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6D" w:rsidRPr="00502CE4" w:rsidRDefault="0043386D">
      <w:pPr>
        <w:pStyle w:val="a3"/>
        <w:spacing w:before="10"/>
        <w:rPr>
          <w:rFonts w:asciiTheme="majorEastAsia" w:eastAsiaTheme="majorEastAsia" w:hAnsiTheme="majorEastAsia"/>
          <w:sz w:val="10"/>
        </w:rPr>
      </w:pPr>
    </w:p>
    <w:p w:rsidR="0043386D" w:rsidRPr="00502CE4" w:rsidRDefault="00F274CB">
      <w:pPr>
        <w:spacing w:before="83"/>
        <w:ind w:left="258"/>
        <w:jc w:val="center"/>
        <w:rPr>
          <w:rFonts w:asciiTheme="majorEastAsia" w:eastAsiaTheme="majorEastAsia" w:hAnsiTheme="majorEastAsia"/>
          <w:b/>
          <w:sz w:val="32"/>
        </w:rPr>
      </w:pPr>
      <w:r w:rsidRPr="00502CE4">
        <w:rPr>
          <w:rFonts w:asciiTheme="majorEastAsia" w:eastAsiaTheme="majorEastAsia" w:hAnsiTheme="majorEastAsia"/>
          <w:b/>
          <w:sz w:val="32"/>
        </w:rPr>
        <w:t>20</w:t>
      </w:r>
      <w:r w:rsidRPr="00502CE4">
        <w:rPr>
          <w:rFonts w:asciiTheme="majorEastAsia" w:eastAsiaTheme="majorEastAsia" w:hAnsiTheme="majorEastAsia" w:hint="eastAsia"/>
          <w:b/>
          <w:sz w:val="32"/>
          <w:lang w:val="en-US"/>
        </w:rPr>
        <w:t>24</w:t>
      </w:r>
      <w:r w:rsidRPr="00502CE4">
        <w:rPr>
          <w:rFonts w:asciiTheme="majorEastAsia" w:eastAsiaTheme="majorEastAsia" w:hAnsiTheme="majorEastAsia"/>
          <w:b/>
          <w:sz w:val="32"/>
        </w:rPr>
        <w:t>年分类考试招生</w:t>
      </w:r>
    </w:p>
    <w:p w:rsidR="0043386D" w:rsidRPr="00502CE4" w:rsidRDefault="00F274CB">
      <w:pPr>
        <w:spacing w:before="83"/>
        <w:ind w:left="258"/>
        <w:jc w:val="center"/>
        <w:rPr>
          <w:rFonts w:asciiTheme="majorEastAsia" w:eastAsiaTheme="majorEastAsia" w:hAnsiTheme="majorEastAsia"/>
          <w:b/>
          <w:sz w:val="32"/>
        </w:rPr>
      </w:pPr>
      <w:r w:rsidRPr="00502CE4">
        <w:rPr>
          <w:rFonts w:asciiTheme="majorEastAsia" w:eastAsiaTheme="majorEastAsia" w:hAnsiTheme="majorEastAsia" w:hint="eastAsia"/>
          <w:b/>
          <w:color w:val="FF0000"/>
          <w:sz w:val="32"/>
        </w:rPr>
        <w:t>中医康复技术专业</w:t>
      </w:r>
      <w:r w:rsidRPr="00502CE4">
        <w:rPr>
          <w:rFonts w:asciiTheme="majorEastAsia" w:eastAsiaTheme="majorEastAsia" w:hAnsiTheme="majorEastAsia"/>
          <w:b/>
          <w:sz w:val="32"/>
        </w:rPr>
        <w:t>职业技能测试大纲</w:t>
      </w:r>
    </w:p>
    <w:p w:rsidR="0043386D" w:rsidRPr="00502CE4" w:rsidRDefault="0043386D">
      <w:pPr>
        <w:pStyle w:val="a3"/>
        <w:spacing w:before="12"/>
        <w:rPr>
          <w:rFonts w:asciiTheme="majorEastAsia" w:eastAsiaTheme="majorEastAsia" w:hAnsiTheme="majorEastAsia"/>
          <w:b/>
          <w:sz w:val="34"/>
        </w:rPr>
      </w:pPr>
    </w:p>
    <w:p w:rsidR="0043386D" w:rsidRPr="00502CE4" w:rsidRDefault="00F274CB">
      <w:pPr>
        <w:pStyle w:val="1"/>
        <w:spacing w:before="0"/>
        <w:ind w:left="3389" w:right="2910"/>
        <w:jc w:val="center"/>
        <w:rPr>
          <w:rFonts w:asciiTheme="majorEastAsia" w:eastAsiaTheme="majorEastAsia" w:hAnsiTheme="majorEastAsia"/>
        </w:rPr>
      </w:pPr>
      <w:r w:rsidRPr="00502CE4">
        <w:rPr>
          <w:rFonts w:asciiTheme="majorEastAsia" w:eastAsiaTheme="majorEastAsia" w:hAnsiTheme="majorEastAsia" w:hint="eastAsia"/>
        </w:rPr>
        <w:t>（适用于中职毕业生）</w:t>
      </w:r>
    </w:p>
    <w:p w:rsidR="0043386D" w:rsidRPr="00502CE4" w:rsidRDefault="00F274CB">
      <w:pPr>
        <w:pStyle w:val="a3"/>
        <w:spacing w:before="161" w:line="364" w:lineRule="auto"/>
        <w:ind w:left="220" w:right="218" w:firstLine="436"/>
        <w:jc w:val="both"/>
        <w:rPr>
          <w:rFonts w:asciiTheme="majorEastAsia" w:eastAsiaTheme="majorEastAsia" w:hAnsiTheme="majorEastAsia"/>
          <w:spacing w:val="-16"/>
        </w:rPr>
      </w:pPr>
      <w:r w:rsidRPr="00502CE4">
        <w:rPr>
          <w:rFonts w:asciiTheme="majorEastAsia" w:eastAsiaTheme="majorEastAsia" w:hAnsiTheme="majorEastAsia"/>
          <w:spacing w:val="-4"/>
        </w:rPr>
        <w:t>包括专业能力测试和技术技能测试，专业能力测试以教育部发布的《</w:t>
      </w:r>
      <w:r w:rsidRPr="00502CE4">
        <w:rPr>
          <w:rFonts w:asciiTheme="majorEastAsia" w:eastAsiaTheme="majorEastAsia" w:hAnsiTheme="majorEastAsia" w:hint="eastAsia"/>
          <w:spacing w:val="-4"/>
        </w:rPr>
        <w:t>高等</w:t>
      </w:r>
      <w:r w:rsidRPr="00502CE4">
        <w:rPr>
          <w:rFonts w:asciiTheme="majorEastAsia" w:eastAsiaTheme="majorEastAsia" w:hAnsiTheme="majorEastAsia"/>
          <w:spacing w:val="-4"/>
        </w:rPr>
        <w:t>职</w:t>
      </w:r>
      <w:r w:rsidRPr="00502CE4">
        <w:rPr>
          <w:rFonts w:asciiTheme="majorEastAsia" w:eastAsiaTheme="majorEastAsia" w:hAnsiTheme="majorEastAsia"/>
          <w:spacing w:val="-7"/>
        </w:rPr>
        <w:t>业学校</w:t>
      </w:r>
      <w:r w:rsidR="00233109" w:rsidRPr="00502CE4">
        <w:rPr>
          <w:rFonts w:asciiTheme="majorEastAsia" w:eastAsiaTheme="majorEastAsia" w:hAnsiTheme="majorEastAsia" w:hint="eastAsia"/>
          <w:spacing w:val="-7"/>
        </w:rPr>
        <w:t>中医</w:t>
      </w:r>
      <w:r w:rsidRPr="00502CE4">
        <w:rPr>
          <w:rFonts w:asciiTheme="majorEastAsia" w:eastAsiaTheme="majorEastAsia" w:hAnsiTheme="majorEastAsia"/>
          <w:spacing w:val="-7"/>
        </w:rPr>
        <w:t>康复技术专业教学标准》的核心专业知识为基本依据，重点考察综合专业</w:t>
      </w:r>
      <w:r w:rsidRPr="00502CE4">
        <w:rPr>
          <w:rFonts w:asciiTheme="majorEastAsia" w:eastAsiaTheme="majorEastAsia" w:hAnsiTheme="majorEastAsia"/>
          <w:spacing w:val="-10"/>
        </w:rPr>
        <w:t>能力；技术技能测试以教育部发布的《</w:t>
      </w:r>
      <w:r w:rsidRPr="00502CE4">
        <w:rPr>
          <w:rFonts w:asciiTheme="majorEastAsia" w:eastAsiaTheme="majorEastAsia" w:hAnsiTheme="majorEastAsia" w:hint="eastAsia"/>
          <w:spacing w:val="-10"/>
        </w:rPr>
        <w:t>高等</w:t>
      </w:r>
      <w:r w:rsidRPr="00502CE4">
        <w:rPr>
          <w:rFonts w:asciiTheme="majorEastAsia" w:eastAsiaTheme="majorEastAsia" w:hAnsiTheme="majorEastAsia"/>
          <w:spacing w:val="-10"/>
        </w:rPr>
        <w:t>职业学校</w:t>
      </w:r>
      <w:r w:rsidR="00233109" w:rsidRPr="00502CE4">
        <w:rPr>
          <w:rFonts w:asciiTheme="majorEastAsia" w:eastAsiaTheme="majorEastAsia" w:hAnsiTheme="majorEastAsia" w:hint="eastAsia"/>
          <w:spacing w:val="-10"/>
        </w:rPr>
        <w:t>中</w:t>
      </w:r>
      <w:r w:rsidR="00233109" w:rsidRPr="00502CE4">
        <w:rPr>
          <w:rFonts w:asciiTheme="majorEastAsia" w:eastAsiaTheme="majorEastAsia" w:hAnsiTheme="majorEastAsia"/>
          <w:spacing w:val="-10"/>
        </w:rPr>
        <w:t>医</w:t>
      </w:r>
      <w:r w:rsidRPr="00502CE4">
        <w:rPr>
          <w:rFonts w:asciiTheme="majorEastAsia" w:eastAsiaTheme="majorEastAsia" w:hAnsiTheme="majorEastAsia"/>
          <w:spacing w:val="-10"/>
        </w:rPr>
        <w:t>康复技术专业教学标准》的</w:t>
      </w:r>
      <w:r w:rsidRPr="00502CE4">
        <w:rPr>
          <w:rFonts w:asciiTheme="majorEastAsia" w:eastAsiaTheme="majorEastAsia" w:hAnsiTheme="majorEastAsia"/>
          <w:spacing w:val="-7"/>
        </w:rPr>
        <w:t>核心技术技能为基本依据，充分体现岗位技能、通用技术等内容。职业技能</w:t>
      </w:r>
      <w:r w:rsidRPr="00502CE4">
        <w:rPr>
          <w:rFonts w:asciiTheme="majorEastAsia" w:eastAsiaTheme="majorEastAsia" w:hAnsiTheme="majorEastAsia" w:hint="eastAsia"/>
          <w:spacing w:val="-7"/>
          <w:lang w:val="en-US"/>
        </w:rPr>
        <w:t>测</w:t>
      </w:r>
      <w:r w:rsidRPr="00502CE4">
        <w:rPr>
          <w:rFonts w:asciiTheme="majorEastAsia" w:eastAsiaTheme="majorEastAsia" w:hAnsiTheme="majorEastAsia"/>
          <w:spacing w:val="-7"/>
        </w:rPr>
        <w:t>试</w:t>
      </w:r>
      <w:r w:rsidRPr="00502CE4">
        <w:rPr>
          <w:rFonts w:asciiTheme="majorEastAsia" w:eastAsiaTheme="majorEastAsia" w:hAnsiTheme="majorEastAsia"/>
        </w:rPr>
        <w:t>（</w:t>
      </w:r>
      <w:r w:rsidRPr="00502CE4">
        <w:rPr>
          <w:rFonts w:asciiTheme="majorEastAsia" w:eastAsiaTheme="majorEastAsia" w:hAnsiTheme="majorEastAsia"/>
          <w:spacing w:val="-20"/>
        </w:rPr>
        <w:t xml:space="preserve">满分 </w:t>
      </w:r>
      <w:r w:rsidRPr="00502CE4">
        <w:rPr>
          <w:rFonts w:asciiTheme="majorEastAsia" w:eastAsiaTheme="majorEastAsia" w:hAnsiTheme="majorEastAsia" w:hint="eastAsia"/>
          <w:lang w:val="en-US"/>
        </w:rPr>
        <w:t>30</w:t>
      </w:r>
      <w:r w:rsidRPr="00502CE4">
        <w:rPr>
          <w:rFonts w:asciiTheme="majorEastAsia" w:eastAsiaTheme="majorEastAsia" w:hAnsiTheme="majorEastAsia"/>
        </w:rPr>
        <w:t>0</w:t>
      </w:r>
      <w:r w:rsidRPr="00502CE4">
        <w:rPr>
          <w:rFonts w:asciiTheme="majorEastAsia" w:eastAsiaTheme="majorEastAsia" w:hAnsiTheme="majorEastAsia"/>
          <w:spacing w:val="-30"/>
        </w:rPr>
        <w:t xml:space="preserve"> 分</w:t>
      </w:r>
      <w:r w:rsidRPr="00502CE4">
        <w:rPr>
          <w:rFonts w:asciiTheme="majorEastAsia" w:eastAsiaTheme="majorEastAsia" w:hAnsiTheme="majorEastAsia"/>
          <w:spacing w:val="-20"/>
        </w:rPr>
        <w:t>）</w:t>
      </w:r>
      <w:r w:rsidRPr="00502CE4">
        <w:rPr>
          <w:rFonts w:asciiTheme="majorEastAsia" w:eastAsiaTheme="majorEastAsia" w:hAnsiTheme="majorEastAsia"/>
          <w:spacing w:val="-3"/>
        </w:rPr>
        <w:t>包括专业</w:t>
      </w:r>
      <w:r w:rsidRPr="00502CE4">
        <w:rPr>
          <w:rFonts w:asciiTheme="majorEastAsia" w:eastAsiaTheme="majorEastAsia" w:hAnsiTheme="majorEastAsia" w:hint="eastAsia"/>
          <w:spacing w:val="-3"/>
          <w:lang w:val="en-US"/>
        </w:rPr>
        <w:t>能力测</w:t>
      </w:r>
      <w:r w:rsidRPr="00502CE4">
        <w:rPr>
          <w:rFonts w:asciiTheme="majorEastAsia" w:eastAsiaTheme="majorEastAsia" w:hAnsiTheme="majorEastAsia"/>
          <w:spacing w:val="-3"/>
        </w:rPr>
        <w:t>试</w:t>
      </w:r>
      <w:r w:rsidRPr="00502CE4">
        <w:rPr>
          <w:rFonts w:asciiTheme="majorEastAsia" w:eastAsiaTheme="majorEastAsia" w:hAnsiTheme="majorEastAsia"/>
        </w:rPr>
        <w:t>（</w:t>
      </w:r>
      <w:r w:rsidRPr="00502CE4">
        <w:rPr>
          <w:rFonts w:asciiTheme="majorEastAsia" w:eastAsiaTheme="majorEastAsia" w:hAnsiTheme="majorEastAsia"/>
          <w:spacing w:val="-20"/>
        </w:rPr>
        <w:t xml:space="preserve">满分 </w:t>
      </w:r>
      <w:r w:rsidRPr="00502CE4">
        <w:rPr>
          <w:rFonts w:asciiTheme="majorEastAsia" w:eastAsiaTheme="majorEastAsia" w:hAnsiTheme="majorEastAsia" w:hint="eastAsia"/>
          <w:lang w:val="en-US"/>
        </w:rPr>
        <w:t>18</w:t>
      </w:r>
      <w:r w:rsidRPr="00502CE4">
        <w:rPr>
          <w:rFonts w:asciiTheme="majorEastAsia" w:eastAsiaTheme="majorEastAsia" w:hAnsiTheme="majorEastAsia"/>
        </w:rPr>
        <w:t>0</w:t>
      </w:r>
      <w:r w:rsidRPr="00502CE4">
        <w:rPr>
          <w:rFonts w:asciiTheme="majorEastAsia" w:eastAsiaTheme="majorEastAsia" w:hAnsiTheme="majorEastAsia"/>
          <w:spacing w:val="-30"/>
        </w:rPr>
        <w:t xml:space="preserve"> 分</w:t>
      </w:r>
      <w:r w:rsidRPr="00502CE4">
        <w:rPr>
          <w:rFonts w:asciiTheme="majorEastAsia" w:eastAsiaTheme="majorEastAsia" w:hAnsiTheme="majorEastAsia"/>
          <w:spacing w:val="-20"/>
        </w:rPr>
        <w:t>）</w:t>
      </w:r>
      <w:r w:rsidRPr="00502CE4">
        <w:rPr>
          <w:rFonts w:asciiTheme="majorEastAsia" w:eastAsiaTheme="majorEastAsia" w:hAnsiTheme="majorEastAsia"/>
          <w:spacing w:val="-4"/>
        </w:rPr>
        <w:t>和</w:t>
      </w:r>
      <w:r w:rsidRPr="00502CE4">
        <w:rPr>
          <w:rFonts w:asciiTheme="majorEastAsia" w:eastAsiaTheme="majorEastAsia" w:hAnsiTheme="majorEastAsia" w:hint="eastAsia"/>
          <w:spacing w:val="-4"/>
          <w:lang w:val="en-US"/>
        </w:rPr>
        <w:t>技术</w:t>
      </w:r>
      <w:r w:rsidRPr="00502CE4">
        <w:rPr>
          <w:rFonts w:asciiTheme="majorEastAsia" w:eastAsiaTheme="majorEastAsia" w:hAnsiTheme="majorEastAsia"/>
          <w:spacing w:val="-4"/>
        </w:rPr>
        <w:t>技能测</w:t>
      </w:r>
      <w:r w:rsidRPr="00502CE4">
        <w:rPr>
          <w:rFonts w:asciiTheme="majorEastAsia" w:eastAsiaTheme="majorEastAsia" w:hAnsiTheme="majorEastAsia"/>
        </w:rPr>
        <w:t>试（</w:t>
      </w:r>
      <w:r w:rsidRPr="00502CE4">
        <w:rPr>
          <w:rFonts w:asciiTheme="majorEastAsia" w:eastAsiaTheme="majorEastAsia" w:hAnsiTheme="majorEastAsia"/>
          <w:spacing w:val="-21"/>
        </w:rPr>
        <w:t xml:space="preserve">满分 </w:t>
      </w:r>
      <w:r w:rsidRPr="00502CE4">
        <w:rPr>
          <w:rFonts w:asciiTheme="majorEastAsia" w:eastAsiaTheme="majorEastAsia" w:hAnsiTheme="majorEastAsia" w:hint="eastAsia"/>
          <w:lang w:val="en-US"/>
        </w:rPr>
        <w:t>12</w:t>
      </w:r>
      <w:r w:rsidRPr="00502CE4">
        <w:rPr>
          <w:rFonts w:asciiTheme="majorEastAsia" w:eastAsiaTheme="majorEastAsia" w:hAnsiTheme="majorEastAsia"/>
        </w:rPr>
        <w:t>0</w:t>
      </w:r>
      <w:r w:rsidRPr="00502CE4">
        <w:rPr>
          <w:rFonts w:asciiTheme="majorEastAsia" w:eastAsiaTheme="majorEastAsia" w:hAnsiTheme="majorEastAsia"/>
          <w:spacing w:val="-30"/>
        </w:rPr>
        <w:t xml:space="preserve"> 分</w:t>
      </w:r>
      <w:r w:rsidRPr="00502CE4">
        <w:rPr>
          <w:rFonts w:asciiTheme="majorEastAsia" w:eastAsiaTheme="majorEastAsia" w:hAnsiTheme="majorEastAsia"/>
        </w:rPr>
        <w:t>）</w:t>
      </w:r>
      <w:r w:rsidRPr="00502CE4">
        <w:rPr>
          <w:rFonts w:asciiTheme="majorEastAsia" w:eastAsiaTheme="majorEastAsia" w:hAnsiTheme="majorEastAsia"/>
          <w:spacing w:val="-16"/>
        </w:rPr>
        <w:t>。</w:t>
      </w:r>
    </w:p>
    <w:p w:rsidR="0043386D" w:rsidRPr="00502CE4" w:rsidRDefault="00F274CB">
      <w:pPr>
        <w:pStyle w:val="a3"/>
        <w:spacing w:before="161" w:line="364" w:lineRule="auto"/>
        <w:ind w:left="220" w:right="218" w:firstLine="436"/>
        <w:jc w:val="both"/>
        <w:rPr>
          <w:rFonts w:asciiTheme="majorEastAsia" w:eastAsiaTheme="majorEastAsia" w:hAnsiTheme="majorEastAsia"/>
          <w:b/>
        </w:rPr>
      </w:pPr>
      <w:r w:rsidRPr="00502CE4">
        <w:rPr>
          <w:rFonts w:asciiTheme="majorEastAsia" w:eastAsiaTheme="majorEastAsia" w:hAnsiTheme="majorEastAsia"/>
          <w:b/>
        </w:rPr>
        <w:t>一、测试形式</w:t>
      </w:r>
    </w:p>
    <w:p w:rsidR="0043386D" w:rsidRPr="00502CE4" w:rsidRDefault="00F274CB">
      <w:pPr>
        <w:pStyle w:val="a3"/>
        <w:spacing w:before="161" w:line="364" w:lineRule="auto"/>
        <w:ind w:left="220" w:right="218" w:firstLine="436"/>
        <w:jc w:val="both"/>
        <w:rPr>
          <w:rFonts w:asciiTheme="majorEastAsia" w:eastAsiaTheme="majorEastAsia" w:hAnsiTheme="majorEastAsia"/>
          <w:spacing w:val="-7"/>
        </w:rPr>
      </w:pPr>
      <w:r w:rsidRPr="00502CE4">
        <w:rPr>
          <w:rFonts w:asciiTheme="majorEastAsia" w:eastAsiaTheme="majorEastAsia" w:hAnsiTheme="majorEastAsia"/>
          <w:spacing w:val="-7"/>
        </w:rPr>
        <w:t>职业技能</w:t>
      </w:r>
      <w:r w:rsidRPr="00502CE4">
        <w:rPr>
          <w:rFonts w:asciiTheme="majorEastAsia" w:eastAsiaTheme="majorEastAsia" w:hAnsiTheme="majorEastAsia" w:hint="eastAsia"/>
          <w:spacing w:val="-7"/>
          <w:lang w:val="en-US"/>
        </w:rPr>
        <w:t>测</w:t>
      </w:r>
      <w:r w:rsidRPr="00502CE4">
        <w:rPr>
          <w:rFonts w:asciiTheme="majorEastAsia" w:eastAsiaTheme="majorEastAsia" w:hAnsiTheme="majorEastAsia"/>
          <w:spacing w:val="-7"/>
        </w:rPr>
        <w:t>试：采用合卷</w:t>
      </w:r>
      <w:r w:rsidRPr="00502CE4">
        <w:rPr>
          <w:rFonts w:asciiTheme="majorEastAsia" w:eastAsiaTheme="majorEastAsia" w:hAnsiTheme="majorEastAsia" w:hint="eastAsia"/>
          <w:spacing w:val="-7"/>
          <w:lang w:val="en-US"/>
        </w:rPr>
        <w:t>笔试</w:t>
      </w:r>
      <w:r w:rsidRPr="00502CE4">
        <w:rPr>
          <w:rFonts w:asciiTheme="majorEastAsia" w:eastAsiaTheme="majorEastAsia" w:hAnsiTheme="majorEastAsia"/>
          <w:spacing w:val="-7"/>
        </w:rPr>
        <w:t>方式测试（题型均为选择题，满分</w:t>
      </w:r>
      <w:r w:rsidRPr="00502CE4">
        <w:rPr>
          <w:rFonts w:asciiTheme="majorEastAsia" w:eastAsiaTheme="majorEastAsia" w:hAnsiTheme="majorEastAsia" w:hint="eastAsia"/>
          <w:spacing w:val="-7"/>
          <w:lang w:val="en-US"/>
        </w:rPr>
        <w:t>3</w:t>
      </w:r>
      <w:r w:rsidRPr="00502CE4">
        <w:rPr>
          <w:rFonts w:asciiTheme="majorEastAsia" w:eastAsiaTheme="majorEastAsia" w:hAnsiTheme="majorEastAsia"/>
          <w:spacing w:val="-7"/>
        </w:rPr>
        <w:t>00 分）。</w:t>
      </w:r>
    </w:p>
    <w:p w:rsidR="0043386D" w:rsidRPr="00502CE4" w:rsidRDefault="0043386D">
      <w:pPr>
        <w:pStyle w:val="1"/>
        <w:spacing w:before="2"/>
        <w:rPr>
          <w:rFonts w:asciiTheme="majorEastAsia" w:eastAsiaTheme="majorEastAsia" w:hAnsiTheme="majorEastAsia"/>
        </w:rPr>
      </w:pPr>
    </w:p>
    <w:p w:rsidR="0043386D" w:rsidRPr="00502CE4" w:rsidRDefault="00F274CB">
      <w:pPr>
        <w:pStyle w:val="1"/>
        <w:spacing w:before="2"/>
        <w:rPr>
          <w:rFonts w:asciiTheme="majorEastAsia" w:eastAsiaTheme="majorEastAsia" w:hAnsiTheme="majorEastAsia"/>
        </w:rPr>
      </w:pPr>
      <w:r w:rsidRPr="00502CE4">
        <w:rPr>
          <w:rFonts w:asciiTheme="majorEastAsia" w:eastAsiaTheme="majorEastAsia" w:hAnsiTheme="majorEastAsia"/>
        </w:rPr>
        <w:t>二、测试内容</w:t>
      </w:r>
    </w:p>
    <w:p w:rsidR="0043386D" w:rsidRPr="00502CE4" w:rsidRDefault="00F274CB">
      <w:pPr>
        <w:spacing w:before="160"/>
        <w:ind w:left="659"/>
        <w:rPr>
          <w:rFonts w:asciiTheme="majorEastAsia" w:eastAsiaTheme="majorEastAsia" w:hAnsiTheme="majorEastAsia"/>
          <w:b/>
          <w:sz w:val="24"/>
        </w:rPr>
      </w:pPr>
      <w:r w:rsidRPr="00502CE4">
        <w:rPr>
          <w:rFonts w:asciiTheme="majorEastAsia" w:eastAsiaTheme="majorEastAsia" w:hAnsiTheme="majorEastAsia"/>
          <w:b/>
          <w:sz w:val="24"/>
        </w:rPr>
        <w:t>（一）专业能力（</w:t>
      </w:r>
      <w:r w:rsidRPr="00502CE4">
        <w:rPr>
          <w:rFonts w:asciiTheme="majorEastAsia" w:eastAsiaTheme="majorEastAsia" w:hAnsiTheme="majorEastAsia" w:hint="eastAsia"/>
          <w:b/>
          <w:sz w:val="24"/>
          <w:lang w:val="en-US"/>
        </w:rPr>
        <w:t>18</w:t>
      </w:r>
      <w:r w:rsidRPr="00502CE4">
        <w:rPr>
          <w:rFonts w:asciiTheme="majorEastAsia" w:eastAsiaTheme="majorEastAsia" w:hAnsiTheme="majorEastAsia"/>
          <w:b/>
          <w:sz w:val="24"/>
        </w:rPr>
        <w:t>0 分）</w:t>
      </w:r>
    </w:p>
    <w:p w:rsidR="0043386D" w:rsidRPr="00502CE4" w:rsidRDefault="0043386D">
      <w:pPr>
        <w:pStyle w:val="a3"/>
        <w:spacing w:before="5"/>
        <w:rPr>
          <w:rFonts w:asciiTheme="majorEastAsia" w:eastAsiaTheme="majorEastAsia" w:hAnsiTheme="majorEastAsia"/>
          <w:b/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823"/>
      </w:tblGrid>
      <w:tr w:rsidR="0043386D" w:rsidRPr="00502CE4">
        <w:trPr>
          <w:trHeight w:val="935"/>
        </w:trPr>
        <w:tc>
          <w:tcPr>
            <w:tcW w:w="701" w:type="dxa"/>
          </w:tcPr>
          <w:p w:rsidR="0043386D" w:rsidRPr="00502CE4" w:rsidRDefault="00F274CB">
            <w:pPr>
              <w:pStyle w:val="TableParagraph"/>
              <w:spacing w:before="79"/>
              <w:rPr>
                <w:rFonts w:asciiTheme="majorEastAsia" w:eastAsiaTheme="majorEastAsia" w:hAnsiTheme="majorEastAsia"/>
                <w:b/>
                <w:sz w:val="24"/>
              </w:rPr>
            </w:pPr>
            <w:r w:rsidRPr="00502CE4">
              <w:rPr>
                <w:rFonts w:asciiTheme="majorEastAsia" w:eastAsiaTheme="majorEastAsia" w:hAnsiTheme="majorEastAsia"/>
                <w:b/>
                <w:sz w:val="24"/>
              </w:rPr>
              <w:t>专业</w:t>
            </w:r>
          </w:p>
          <w:p w:rsidR="0043386D" w:rsidRPr="00502CE4" w:rsidRDefault="00F274CB">
            <w:pPr>
              <w:pStyle w:val="TableParagraph"/>
              <w:spacing w:before="160"/>
              <w:rPr>
                <w:rFonts w:asciiTheme="majorEastAsia" w:eastAsiaTheme="majorEastAsia" w:hAnsiTheme="majorEastAsia"/>
                <w:b/>
                <w:sz w:val="24"/>
              </w:rPr>
            </w:pPr>
            <w:r w:rsidRPr="00502CE4">
              <w:rPr>
                <w:rFonts w:asciiTheme="majorEastAsia" w:eastAsiaTheme="majorEastAsia" w:hAnsiTheme="majorEastAsia"/>
                <w:b/>
                <w:sz w:val="24"/>
              </w:rPr>
              <w:t>知识</w:t>
            </w:r>
          </w:p>
        </w:tc>
        <w:tc>
          <w:tcPr>
            <w:tcW w:w="7823" w:type="dxa"/>
          </w:tcPr>
          <w:p w:rsidR="0043386D" w:rsidRPr="00502CE4" w:rsidRDefault="0043386D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3386D" w:rsidRPr="00502CE4" w:rsidRDefault="00F274CB">
            <w:pPr>
              <w:pStyle w:val="TableParagraph"/>
              <w:ind w:left="3406" w:right="292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02CE4">
              <w:rPr>
                <w:rFonts w:asciiTheme="majorEastAsia" w:eastAsiaTheme="majorEastAsia" w:hAnsiTheme="majorEastAsia"/>
                <w:b/>
                <w:sz w:val="24"/>
              </w:rPr>
              <w:t>核心知识内容</w:t>
            </w:r>
          </w:p>
        </w:tc>
      </w:tr>
      <w:tr w:rsidR="0043386D" w:rsidRPr="00502CE4" w:rsidTr="00502CE4">
        <w:trPr>
          <w:trHeight w:val="5309"/>
        </w:trPr>
        <w:tc>
          <w:tcPr>
            <w:tcW w:w="701" w:type="dxa"/>
          </w:tcPr>
          <w:p w:rsidR="0043386D" w:rsidRPr="00502CE4" w:rsidRDefault="0043386D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3386D" w:rsidRPr="00502CE4" w:rsidRDefault="0043386D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3386D" w:rsidRPr="00502CE4" w:rsidRDefault="0043386D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3386D" w:rsidRPr="00502CE4" w:rsidRDefault="0043386D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3386D" w:rsidRPr="00502CE4" w:rsidRDefault="0043386D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3386D" w:rsidRPr="00502CE4" w:rsidRDefault="0043386D">
            <w:pPr>
              <w:pStyle w:val="TableParagraph"/>
              <w:spacing w:before="1"/>
              <w:ind w:left="0"/>
              <w:rPr>
                <w:rFonts w:asciiTheme="majorEastAsia" w:eastAsiaTheme="majorEastAsia" w:hAnsiTheme="majorEastAsia"/>
                <w:b/>
                <w:sz w:val="26"/>
              </w:rPr>
            </w:pPr>
          </w:p>
          <w:p w:rsidR="0043386D" w:rsidRPr="00502CE4" w:rsidRDefault="00F274CB">
            <w:pPr>
              <w:pStyle w:val="TableParagraph"/>
              <w:spacing w:before="160"/>
              <w:jc w:val="center"/>
              <w:rPr>
                <w:rFonts w:asciiTheme="majorEastAsia" w:eastAsiaTheme="majorEastAsia" w:hAnsiTheme="majorEastAsia"/>
                <w:bCs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bCs/>
                <w:sz w:val="24"/>
              </w:rPr>
              <w:t>中医</w:t>
            </w:r>
            <w:r w:rsidRPr="00502CE4">
              <w:rPr>
                <w:rFonts w:asciiTheme="majorEastAsia" w:eastAsiaTheme="majorEastAsia" w:hAnsiTheme="majorEastAsia" w:hint="eastAsia"/>
                <w:bCs/>
                <w:sz w:val="24"/>
                <w:lang w:val="en-US"/>
              </w:rPr>
              <w:t>学基础</w:t>
            </w:r>
          </w:p>
          <w:p w:rsidR="0043386D" w:rsidRPr="00502CE4" w:rsidRDefault="0043386D">
            <w:pPr>
              <w:pStyle w:val="TableParagraph"/>
              <w:spacing w:line="364" w:lineRule="auto"/>
              <w:ind w:left="110" w:right="98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23" w:type="dxa"/>
          </w:tcPr>
          <w:p w:rsidR="0043386D" w:rsidRPr="00502CE4" w:rsidRDefault="00F274CB">
            <w:pPr>
              <w:pStyle w:val="TableParagraph"/>
              <w:tabs>
                <w:tab w:val="left" w:pos="469"/>
              </w:tabs>
              <w:spacing w:before="4"/>
              <w:ind w:left="0"/>
              <w:rPr>
                <w:rFonts w:asciiTheme="majorEastAsia" w:eastAsiaTheme="majorEastAsia" w:hAnsiTheme="majorEastAsia"/>
                <w:sz w:val="24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1.掌握</w:t>
            </w:r>
            <w:r w:rsidRPr="00502CE4">
              <w:rPr>
                <w:rFonts w:asciiTheme="majorEastAsia" w:eastAsiaTheme="majorEastAsia" w:hAnsiTheme="majorEastAsia" w:hint="eastAsia"/>
                <w:sz w:val="24"/>
              </w:rPr>
              <w:t>阴阳五行学说的基本概念、基本内容及阴阳五行学说在中医学中的应用。</w:t>
            </w:r>
          </w:p>
          <w:p w:rsidR="0043386D" w:rsidRPr="00502CE4" w:rsidRDefault="00F274CB">
            <w:pPr>
              <w:pStyle w:val="TableParagraph"/>
              <w:tabs>
                <w:tab w:val="left" w:pos="469"/>
              </w:tabs>
              <w:spacing w:before="4"/>
              <w:ind w:left="0"/>
              <w:rPr>
                <w:rFonts w:asciiTheme="majorEastAsia" w:eastAsiaTheme="majorEastAsia" w:hAnsiTheme="majorEastAsia"/>
                <w:sz w:val="24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2.掌握</w:t>
            </w:r>
            <w:r w:rsidRPr="00502CE4">
              <w:rPr>
                <w:rFonts w:asciiTheme="majorEastAsia" w:eastAsiaTheme="majorEastAsia" w:hAnsiTheme="majorEastAsia" w:hint="eastAsia"/>
                <w:sz w:val="24"/>
              </w:rPr>
              <w:t>藏象的概念、脏腑的分类及生理功能。</w:t>
            </w:r>
          </w:p>
          <w:p w:rsidR="0043386D" w:rsidRPr="00502CE4" w:rsidRDefault="00F274CB">
            <w:pPr>
              <w:pStyle w:val="TableParagraph"/>
              <w:tabs>
                <w:tab w:val="left" w:pos="469"/>
              </w:tabs>
              <w:spacing w:before="4"/>
              <w:ind w:left="0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3.掌握气血津液的概念、功能及气血津液之间的关系。</w:t>
            </w:r>
          </w:p>
          <w:p w:rsidR="0043386D" w:rsidRPr="00502CE4" w:rsidRDefault="00F274CB">
            <w:pPr>
              <w:pStyle w:val="TableParagraph"/>
              <w:tabs>
                <w:tab w:val="left" w:pos="469"/>
              </w:tabs>
              <w:spacing w:before="4"/>
              <w:ind w:left="0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4.掌握病因的分类及致病特点、冰机的发病原理及基本病机。</w:t>
            </w:r>
          </w:p>
          <w:p w:rsidR="0043386D" w:rsidRPr="00502CE4" w:rsidRDefault="00F274CB">
            <w:pPr>
              <w:pStyle w:val="TableParagraph"/>
              <w:tabs>
                <w:tab w:val="left" w:pos="469"/>
              </w:tabs>
              <w:spacing w:before="4"/>
              <w:ind w:left="0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5.掌握中医望、闻、问、切诊法和八纲辨证、气血津液辨证、脏腑辨证，熟悉六经、卫气营血、三焦、经络等辨证，进行疾病的中医诊断。</w:t>
            </w:r>
          </w:p>
          <w:p w:rsidR="0043386D" w:rsidRPr="00502CE4" w:rsidRDefault="00F274CB">
            <w:pPr>
              <w:pStyle w:val="TableParagraph"/>
              <w:tabs>
                <w:tab w:val="left" w:pos="469"/>
              </w:tabs>
              <w:spacing w:before="4"/>
              <w:ind w:left="0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6.熟悉中医预防和治疗原则。</w:t>
            </w:r>
          </w:p>
          <w:p w:rsidR="0043386D" w:rsidRPr="00502CE4" w:rsidRDefault="00F274CB">
            <w:pPr>
              <w:pStyle w:val="TableParagraph"/>
              <w:tabs>
                <w:tab w:val="left" w:pos="469"/>
              </w:tabs>
              <w:spacing w:line="289" w:lineRule="exact"/>
              <w:ind w:left="0"/>
              <w:rPr>
                <w:rFonts w:asciiTheme="majorEastAsia" w:eastAsiaTheme="majorEastAsia" w:hAnsiTheme="majorEastAsia"/>
                <w:sz w:val="24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7.熟悉中医养生的基本原则及重要意义。</w:t>
            </w:r>
          </w:p>
        </w:tc>
      </w:tr>
    </w:tbl>
    <w:p w:rsidR="0043386D" w:rsidRPr="00502CE4" w:rsidRDefault="0043386D">
      <w:pPr>
        <w:spacing w:line="289" w:lineRule="exact"/>
        <w:rPr>
          <w:rFonts w:asciiTheme="majorEastAsia" w:eastAsiaTheme="majorEastAsia" w:hAnsiTheme="majorEastAsia"/>
          <w:sz w:val="24"/>
        </w:rPr>
        <w:sectPr w:rsidR="0043386D" w:rsidRPr="00502CE4">
          <w:type w:val="continuous"/>
          <w:pgSz w:w="11910" w:h="16840"/>
          <w:pgMar w:top="1580" w:right="158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823"/>
      </w:tblGrid>
      <w:tr w:rsidR="0043386D" w:rsidRPr="00502CE4">
        <w:trPr>
          <w:trHeight w:val="2808"/>
        </w:trPr>
        <w:tc>
          <w:tcPr>
            <w:tcW w:w="701" w:type="dxa"/>
          </w:tcPr>
          <w:p w:rsidR="0043386D" w:rsidRPr="00502CE4" w:rsidRDefault="0043386D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3386D" w:rsidRPr="00502CE4" w:rsidRDefault="0043386D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3386D" w:rsidRPr="00502CE4" w:rsidRDefault="00F274CB">
            <w:pPr>
              <w:pStyle w:val="TableParagraph"/>
              <w:spacing w:before="167" w:line="364" w:lineRule="auto"/>
              <w:ind w:left="110" w:right="98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</w:rPr>
              <w:t>传统康复技术</w:t>
            </w:r>
          </w:p>
        </w:tc>
        <w:tc>
          <w:tcPr>
            <w:tcW w:w="7823" w:type="dxa"/>
          </w:tcPr>
          <w:p w:rsidR="0043386D" w:rsidRPr="00502CE4" w:rsidRDefault="00F274CB">
            <w:pPr>
              <w:pStyle w:val="TableParagraph"/>
              <w:tabs>
                <w:tab w:val="left" w:pos="469"/>
              </w:tabs>
              <w:spacing w:before="4"/>
              <w:ind w:left="0"/>
              <w:rPr>
                <w:rFonts w:asciiTheme="majorEastAsia" w:eastAsiaTheme="majorEastAsia" w:hAnsiTheme="majorEastAsia"/>
                <w:sz w:val="24"/>
              </w:rPr>
            </w:pPr>
            <w:r w:rsidRPr="00502CE4">
              <w:rPr>
                <w:rFonts w:asciiTheme="majorEastAsia" w:eastAsiaTheme="majorEastAsia" w:hAnsiTheme="majorEastAsia" w:hint="eastAsia"/>
                <w:spacing w:val="-7"/>
                <w:sz w:val="24"/>
                <w:lang w:val="en-US"/>
              </w:rPr>
              <w:t>1.掌握</w:t>
            </w:r>
            <w:r w:rsidRPr="00502CE4">
              <w:rPr>
                <w:rFonts w:asciiTheme="majorEastAsia" w:eastAsiaTheme="majorEastAsia" w:hAnsiTheme="majorEastAsia"/>
                <w:sz w:val="24"/>
              </w:rPr>
              <w:t>的经络的定义和组成</w:t>
            </w:r>
            <w:r w:rsidRPr="00502CE4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43386D" w:rsidRPr="00502CE4" w:rsidRDefault="00F274CB">
            <w:pPr>
              <w:pStyle w:val="TableParagraph"/>
              <w:tabs>
                <w:tab w:val="left" w:pos="469"/>
              </w:tabs>
              <w:spacing w:before="4"/>
              <w:ind w:left="0"/>
              <w:rPr>
                <w:rFonts w:asciiTheme="majorEastAsia" w:eastAsiaTheme="majorEastAsia" w:hAnsiTheme="majorEastAsia"/>
                <w:sz w:val="24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2.掌握十二正经的命名、走向和分布规律</w:t>
            </w:r>
            <w:r w:rsidRPr="00502CE4">
              <w:rPr>
                <w:rFonts w:asciiTheme="majorEastAsia" w:eastAsiaTheme="majorEastAsia" w:hAnsiTheme="majorEastAsia"/>
                <w:sz w:val="24"/>
              </w:rPr>
              <w:t>。</w:t>
            </w:r>
          </w:p>
          <w:p w:rsidR="0043386D" w:rsidRPr="00502CE4" w:rsidRDefault="00F274CB">
            <w:pPr>
              <w:shd w:val="clear" w:color="auto" w:fill="FFFFFF"/>
              <w:spacing w:line="240" w:lineRule="atLeast"/>
              <w:rPr>
                <w:rFonts w:asciiTheme="majorEastAsia" w:eastAsiaTheme="majorEastAsia" w:hAnsiTheme="majorEastAsia"/>
                <w:spacing w:val="-7"/>
                <w:sz w:val="24"/>
              </w:rPr>
            </w:pPr>
            <w:r w:rsidRPr="00502CE4">
              <w:rPr>
                <w:rFonts w:asciiTheme="majorEastAsia" w:eastAsiaTheme="majorEastAsia" w:hAnsiTheme="majorEastAsia" w:hint="eastAsia"/>
                <w:spacing w:val="-7"/>
                <w:sz w:val="24"/>
                <w:lang w:val="en-US"/>
              </w:rPr>
              <w:t>3.掌握腧穴的分类、作用及下列</w:t>
            </w:r>
            <w:r w:rsidRPr="00502CE4">
              <w:rPr>
                <w:rFonts w:asciiTheme="majorEastAsia" w:eastAsiaTheme="majorEastAsia" w:hAnsiTheme="majorEastAsia" w:hint="eastAsia"/>
                <w:spacing w:val="-7"/>
                <w:sz w:val="24"/>
              </w:rPr>
              <w:t>常用</w:t>
            </w:r>
            <w:r w:rsidRPr="00502CE4">
              <w:rPr>
                <w:rFonts w:asciiTheme="majorEastAsia" w:eastAsiaTheme="majorEastAsia" w:hAnsiTheme="majorEastAsia" w:hint="eastAsia"/>
                <w:spacing w:val="-7"/>
                <w:sz w:val="24"/>
                <w:lang w:val="en-US"/>
              </w:rPr>
              <w:t>腧穴的</w:t>
            </w:r>
            <w:r w:rsidRPr="00502CE4">
              <w:rPr>
                <w:rFonts w:asciiTheme="majorEastAsia" w:eastAsiaTheme="majorEastAsia" w:hAnsiTheme="majorEastAsia" w:hint="eastAsia"/>
                <w:spacing w:val="-7"/>
                <w:sz w:val="24"/>
              </w:rPr>
              <w:t>准确定位：中府、尺泽、列缺、合谷、曲池、肩髃、迎香、地仓、颊车、天枢、梁丘、足三里、丰隆、三阴交、阴陵泉、血海、神门、后溪、天宗、颧髎、听宫、攒竹、肺俞、心俞、肾俞、委中、承山、昆仑、涌泉、太溪、曲泽、内关、劳宫、外关、翳风、风池、肩井、环跳、阳陵泉、悬钟、太冲、关元、气海、中脘、膻中、承浆、命门、大椎、风府、百会、水沟、鱼腰、太阳、定喘、外劳宫。</w:t>
            </w:r>
          </w:p>
          <w:p w:rsidR="0043386D" w:rsidRPr="00502CE4" w:rsidRDefault="00F274CB">
            <w:pPr>
              <w:shd w:val="clear" w:color="auto" w:fill="FFFFFF"/>
              <w:spacing w:line="240" w:lineRule="atLeast"/>
              <w:rPr>
                <w:rFonts w:asciiTheme="majorEastAsia" w:eastAsiaTheme="majorEastAsia" w:hAnsiTheme="majorEastAsia"/>
                <w:spacing w:val="-7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4.</w:t>
            </w:r>
            <w:r w:rsidRPr="00502CE4">
              <w:rPr>
                <w:rFonts w:asciiTheme="majorEastAsia" w:eastAsiaTheme="majorEastAsia" w:hAnsiTheme="majorEastAsia"/>
                <w:sz w:val="24"/>
              </w:rPr>
              <w:t>掌握</w:t>
            </w:r>
            <w:r w:rsidRPr="00502CE4">
              <w:rPr>
                <w:rFonts w:asciiTheme="majorEastAsia" w:eastAsiaTheme="majorEastAsia" w:hAnsiTheme="majorEastAsia" w:hint="eastAsia"/>
                <w:spacing w:val="-7"/>
                <w:sz w:val="24"/>
              </w:rPr>
              <w:t>㨰法、揉法、按法、推法、拿法、抖法、捏脊法、搓法</w:t>
            </w:r>
            <w:r w:rsidRPr="00502CE4">
              <w:rPr>
                <w:rFonts w:asciiTheme="majorEastAsia" w:eastAsiaTheme="majorEastAsia" w:hAnsiTheme="majorEastAsia" w:hint="eastAsia"/>
                <w:spacing w:val="-7"/>
                <w:sz w:val="24"/>
                <w:lang w:val="en-US"/>
              </w:rPr>
              <w:t>等</w:t>
            </w:r>
            <w:r w:rsidRPr="00502CE4">
              <w:rPr>
                <w:rFonts w:asciiTheme="majorEastAsia" w:eastAsiaTheme="majorEastAsia" w:hAnsiTheme="majorEastAsia" w:hint="eastAsia"/>
                <w:spacing w:val="-7"/>
                <w:sz w:val="24"/>
              </w:rPr>
              <w:t>常用推拿手法</w:t>
            </w:r>
            <w:r w:rsidRPr="00502CE4">
              <w:rPr>
                <w:rFonts w:asciiTheme="majorEastAsia" w:eastAsiaTheme="majorEastAsia" w:hAnsiTheme="majorEastAsia" w:hint="eastAsia"/>
                <w:spacing w:val="-7"/>
                <w:sz w:val="24"/>
                <w:lang w:val="en-US"/>
              </w:rPr>
              <w:t>的操作要点。</w:t>
            </w:r>
          </w:p>
          <w:p w:rsidR="0043386D" w:rsidRPr="00502CE4" w:rsidRDefault="00F274CB">
            <w:pPr>
              <w:shd w:val="clear" w:color="auto" w:fill="FFFFFF"/>
              <w:spacing w:line="240" w:lineRule="atLeast"/>
              <w:rPr>
                <w:rFonts w:asciiTheme="majorEastAsia" w:eastAsiaTheme="majorEastAsia" w:hAnsiTheme="majorEastAsia"/>
                <w:spacing w:val="-7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pacing w:val="-7"/>
                <w:sz w:val="24"/>
                <w:lang w:val="en-US"/>
              </w:rPr>
              <w:t>5.</w:t>
            </w: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掌握拔罐法的适应症、禁忌症和注意事项。</w:t>
            </w:r>
          </w:p>
          <w:p w:rsidR="0043386D" w:rsidRPr="00502CE4" w:rsidRDefault="00F274CB">
            <w:pPr>
              <w:shd w:val="clear" w:color="auto" w:fill="FFFFFF"/>
              <w:spacing w:line="240" w:lineRule="atLeast"/>
              <w:rPr>
                <w:rFonts w:asciiTheme="majorEastAsia" w:eastAsiaTheme="majorEastAsia" w:hAnsiTheme="majorEastAsia"/>
                <w:spacing w:val="-7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pacing w:val="-7"/>
                <w:sz w:val="24"/>
                <w:lang w:val="en-US"/>
              </w:rPr>
              <w:t>6.掌握刮痧法的适应症、禁忌症和注意事项。</w:t>
            </w:r>
          </w:p>
          <w:p w:rsidR="0043386D" w:rsidRPr="00502CE4" w:rsidRDefault="00F274CB">
            <w:pPr>
              <w:shd w:val="clear" w:color="auto" w:fill="FFFFFF"/>
              <w:spacing w:line="240" w:lineRule="atLeast"/>
              <w:rPr>
                <w:rFonts w:asciiTheme="majorEastAsia" w:eastAsiaTheme="majorEastAsia" w:hAnsiTheme="majorEastAsia"/>
                <w:spacing w:val="-7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pacing w:val="-7"/>
                <w:sz w:val="24"/>
                <w:lang w:val="en-US"/>
              </w:rPr>
              <w:t>7.掌握灸法的适应症、禁忌症和注意事项。</w:t>
            </w:r>
          </w:p>
          <w:p w:rsidR="0043386D" w:rsidRPr="00502CE4" w:rsidRDefault="00F274CB" w:rsidP="00502CE4">
            <w:pPr>
              <w:shd w:val="clear" w:color="auto" w:fill="FFFFFF"/>
              <w:spacing w:line="240" w:lineRule="atLeast"/>
              <w:rPr>
                <w:rFonts w:asciiTheme="majorEastAsia" w:eastAsiaTheme="majorEastAsia" w:hAnsiTheme="majorEastAsia" w:hint="eastAsia"/>
                <w:spacing w:val="-7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pacing w:val="-7"/>
                <w:sz w:val="24"/>
                <w:lang w:val="en-US"/>
              </w:rPr>
              <w:t>8.熟悉针刺法的适应症、禁忌症和注意事项。</w:t>
            </w:r>
          </w:p>
        </w:tc>
      </w:tr>
      <w:tr w:rsidR="0043386D" w:rsidRPr="00502CE4" w:rsidTr="00502CE4">
        <w:trPr>
          <w:trHeight w:val="2954"/>
        </w:trPr>
        <w:tc>
          <w:tcPr>
            <w:tcW w:w="701" w:type="dxa"/>
          </w:tcPr>
          <w:p w:rsidR="0043386D" w:rsidRPr="00502CE4" w:rsidRDefault="0043386D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3386D" w:rsidRPr="00502CE4" w:rsidRDefault="0043386D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43386D" w:rsidRPr="00502CE4" w:rsidRDefault="0043386D">
            <w:pPr>
              <w:pStyle w:val="TableParagraph"/>
              <w:ind w:left="0"/>
              <w:rPr>
                <w:rFonts w:asciiTheme="majorEastAsia" w:eastAsiaTheme="majorEastAsia" w:hAnsiTheme="majorEastAsia" w:hint="eastAsia"/>
                <w:b/>
                <w:sz w:val="27"/>
              </w:rPr>
            </w:pPr>
          </w:p>
          <w:p w:rsidR="0043386D" w:rsidRPr="00502CE4" w:rsidRDefault="00F274CB">
            <w:pPr>
              <w:pStyle w:val="TableParagraph"/>
              <w:spacing w:line="364" w:lineRule="auto"/>
              <w:ind w:left="110" w:right="98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502CE4">
              <w:rPr>
                <w:rFonts w:asciiTheme="majorEastAsia" w:eastAsiaTheme="majorEastAsia" w:hAnsiTheme="majorEastAsia"/>
                <w:sz w:val="24"/>
              </w:rPr>
              <w:t>康复评定技术</w:t>
            </w:r>
          </w:p>
        </w:tc>
        <w:tc>
          <w:tcPr>
            <w:tcW w:w="7823" w:type="dxa"/>
          </w:tcPr>
          <w:p w:rsidR="0043386D" w:rsidRPr="00502CE4" w:rsidRDefault="00F274CB">
            <w:pPr>
              <w:pStyle w:val="TableParagraph"/>
              <w:tabs>
                <w:tab w:val="left" w:pos="349"/>
              </w:tabs>
              <w:ind w:left="0"/>
              <w:rPr>
                <w:rFonts w:asciiTheme="majorEastAsia" w:eastAsiaTheme="majorEastAsia" w:hAnsiTheme="majorEastAsia"/>
                <w:sz w:val="24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1.</w:t>
            </w:r>
            <w:r w:rsidRPr="00502CE4">
              <w:rPr>
                <w:rFonts w:asciiTheme="majorEastAsia" w:eastAsiaTheme="majorEastAsia" w:hAnsiTheme="majorEastAsia"/>
                <w:sz w:val="24"/>
              </w:rPr>
              <w:t>掌握康复评定的定义、目的和康复评定流程。</w:t>
            </w:r>
          </w:p>
          <w:p w:rsidR="0043386D" w:rsidRPr="00502CE4" w:rsidRDefault="00F274CB">
            <w:pPr>
              <w:pStyle w:val="TableParagraph"/>
              <w:tabs>
                <w:tab w:val="left" w:pos="349"/>
              </w:tabs>
              <w:spacing w:before="4"/>
              <w:ind w:left="0"/>
              <w:rPr>
                <w:rFonts w:asciiTheme="majorEastAsia" w:eastAsiaTheme="majorEastAsia" w:hAnsiTheme="majorEastAsia"/>
                <w:sz w:val="24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2.</w:t>
            </w:r>
            <w:r w:rsidRPr="00502CE4">
              <w:rPr>
                <w:rFonts w:asciiTheme="majorEastAsia" w:eastAsiaTheme="majorEastAsia" w:hAnsiTheme="majorEastAsia"/>
                <w:sz w:val="24"/>
              </w:rPr>
              <w:t>掌握肌力评定定义、方法、目的和原则。</w:t>
            </w:r>
          </w:p>
          <w:p w:rsidR="0043386D" w:rsidRPr="00502CE4" w:rsidRDefault="00F274CB">
            <w:pPr>
              <w:pStyle w:val="TableParagraph"/>
              <w:tabs>
                <w:tab w:val="left" w:pos="349"/>
              </w:tabs>
              <w:spacing w:before="4" w:line="242" w:lineRule="auto"/>
              <w:ind w:left="0" w:right="97"/>
              <w:rPr>
                <w:rFonts w:asciiTheme="majorEastAsia" w:eastAsiaTheme="majorEastAsia" w:hAnsiTheme="majorEastAsia"/>
                <w:sz w:val="24"/>
              </w:rPr>
            </w:pPr>
            <w:r w:rsidRPr="00502CE4">
              <w:rPr>
                <w:rFonts w:asciiTheme="majorEastAsia" w:eastAsiaTheme="majorEastAsia" w:hAnsiTheme="majorEastAsia" w:hint="eastAsia"/>
                <w:spacing w:val="-7"/>
                <w:sz w:val="24"/>
                <w:lang w:val="en-US"/>
              </w:rPr>
              <w:t>3.</w:t>
            </w:r>
            <w:r w:rsidRPr="00502CE4">
              <w:rPr>
                <w:rFonts w:asciiTheme="majorEastAsia" w:eastAsiaTheme="majorEastAsia" w:hAnsiTheme="majorEastAsia"/>
                <w:spacing w:val="-7"/>
                <w:sz w:val="24"/>
              </w:rPr>
              <w:t>掌握肌张力评定的定义、评定方法、肌张力异常表现、影响肌张力的因</w:t>
            </w:r>
            <w:r w:rsidRPr="00502CE4">
              <w:rPr>
                <w:rFonts w:asciiTheme="majorEastAsia" w:eastAsiaTheme="majorEastAsia" w:hAnsiTheme="majorEastAsia"/>
                <w:sz w:val="24"/>
              </w:rPr>
              <w:t>素。</w:t>
            </w:r>
          </w:p>
          <w:p w:rsidR="0043386D" w:rsidRPr="00502CE4" w:rsidRDefault="00F274CB">
            <w:pPr>
              <w:pStyle w:val="TableParagraph"/>
              <w:tabs>
                <w:tab w:val="left" w:pos="349"/>
              </w:tabs>
              <w:spacing w:before="3" w:line="242" w:lineRule="auto"/>
              <w:ind w:left="0" w:right="100"/>
              <w:rPr>
                <w:rFonts w:asciiTheme="majorEastAsia" w:eastAsiaTheme="majorEastAsia" w:hAnsiTheme="majorEastAsia"/>
                <w:sz w:val="24"/>
              </w:rPr>
            </w:pPr>
            <w:r w:rsidRPr="00502CE4">
              <w:rPr>
                <w:rFonts w:asciiTheme="majorEastAsia" w:eastAsiaTheme="majorEastAsia" w:hAnsiTheme="majorEastAsia" w:hint="eastAsia"/>
                <w:spacing w:val="-6"/>
                <w:sz w:val="24"/>
                <w:lang w:val="en-US"/>
              </w:rPr>
              <w:t>4.</w:t>
            </w:r>
            <w:r w:rsidRPr="00502CE4">
              <w:rPr>
                <w:rFonts w:asciiTheme="majorEastAsia" w:eastAsiaTheme="majorEastAsia" w:hAnsiTheme="majorEastAsia"/>
                <w:spacing w:val="-6"/>
                <w:sz w:val="24"/>
              </w:rPr>
              <w:t>掌握关节活动度评定的定义、关节活动范围异常的原因、关节活动度评</w:t>
            </w:r>
            <w:r w:rsidRPr="00502CE4">
              <w:rPr>
                <w:rFonts w:asciiTheme="majorEastAsia" w:eastAsiaTheme="majorEastAsia" w:hAnsiTheme="majorEastAsia"/>
                <w:sz w:val="24"/>
              </w:rPr>
              <w:t>定的适应症和禁忌症。</w:t>
            </w:r>
          </w:p>
          <w:p w:rsidR="0043386D" w:rsidRPr="00502CE4" w:rsidRDefault="00F274CB">
            <w:pPr>
              <w:pStyle w:val="TableParagraph"/>
              <w:tabs>
                <w:tab w:val="left" w:pos="349"/>
              </w:tabs>
              <w:spacing w:before="3"/>
              <w:ind w:left="0"/>
              <w:rPr>
                <w:rFonts w:asciiTheme="majorEastAsia" w:eastAsiaTheme="majorEastAsia" w:hAnsiTheme="majorEastAsia"/>
                <w:sz w:val="24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5.</w:t>
            </w:r>
            <w:r w:rsidRPr="00502CE4">
              <w:rPr>
                <w:rFonts w:asciiTheme="majorEastAsia" w:eastAsiaTheme="majorEastAsia" w:hAnsiTheme="majorEastAsia"/>
                <w:sz w:val="24"/>
              </w:rPr>
              <w:t>掌握平衡的定义和平衡功能评定的方法。</w:t>
            </w:r>
          </w:p>
          <w:p w:rsidR="0043386D" w:rsidRPr="00502CE4" w:rsidRDefault="00F274CB">
            <w:pPr>
              <w:pStyle w:val="TableParagraph"/>
              <w:tabs>
                <w:tab w:val="left" w:pos="349"/>
              </w:tabs>
              <w:spacing w:before="5"/>
              <w:ind w:left="0"/>
              <w:rPr>
                <w:rFonts w:asciiTheme="majorEastAsia" w:eastAsiaTheme="majorEastAsia" w:hAnsiTheme="majorEastAsia"/>
                <w:sz w:val="24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6.</w:t>
            </w:r>
            <w:r w:rsidRPr="00502CE4">
              <w:rPr>
                <w:rFonts w:asciiTheme="majorEastAsia" w:eastAsiaTheme="majorEastAsia" w:hAnsiTheme="majorEastAsia"/>
                <w:sz w:val="24"/>
              </w:rPr>
              <w:t>掌握步态评定方法和异常步态的原因。</w:t>
            </w:r>
          </w:p>
          <w:p w:rsidR="0043386D" w:rsidRPr="00502CE4" w:rsidRDefault="00F274CB">
            <w:pPr>
              <w:pStyle w:val="TableParagraph"/>
              <w:tabs>
                <w:tab w:val="left" w:pos="469"/>
              </w:tabs>
              <w:spacing w:before="4" w:line="294" w:lineRule="exact"/>
              <w:ind w:left="0"/>
              <w:rPr>
                <w:rFonts w:asciiTheme="majorEastAsia" w:eastAsiaTheme="majorEastAsia" w:hAnsiTheme="majorEastAsia"/>
                <w:sz w:val="24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7.</w:t>
            </w:r>
            <w:r w:rsidRPr="00502CE4">
              <w:rPr>
                <w:rFonts w:asciiTheme="majorEastAsia" w:eastAsiaTheme="majorEastAsia" w:hAnsiTheme="majorEastAsia"/>
                <w:sz w:val="24"/>
              </w:rPr>
              <w:t>掌握日常生活活动能力评定的定义、目的、内容、方法。</w:t>
            </w:r>
          </w:p>
        </w:tc>
      </w:tr>
    </w:tbl>
    <w:p w:rsidR="0043386D" w:rsidRPr="00502CE4" w:rsidRDefault="00F274CB">
      <w:pPr>
        <w:spacing w:before="79"/>
        <w:ind w:left="659"/>
        <w:rPr>
          <w:rFonts w:asciiTheme="majorEastAsia" w:eastAsiaTheme="majorEastAsia" w:hAnsiTheme="majorEastAsia"/>
          <w:b/>
          <w:sz w:val="24"/>
        </w:rPr>
      </w:pPr>
      <w:r w:rsidRPr="00502CE4">
        <w:rPr>
          <w:rFonts w:asciiTheme="majorEastAsia" w:eastAsiaTheme="majorEastAsia" w:hAnsiTheme="majorEastAsia"/>
          <w:b/>
          <w:sz w:val="24"/>
        </w:rPr>
        <w:t>（二）</w:t>
      </w:r>
      <w:r w:rsidRPr="00502CE4">
        <w:rPr>
          <w:rFonts w:asciiTheme="majorEastAsia" w:eastAsiaTheme="majorEastAsia" w:hAnsiTheme="majorEastAsia" w:hint="eastAsia"/>
          <w:b/>
          <w:sz w:val="24"/>
          <w:lang w:val="en-US"/>
        </w:rPr>
        <w:t>技术</w:t>
      </w:r>
      <w:r w:rsidRPr="00502CE4">
        <w:rPr>
          <w:rFonts w:asciiTheme="majorEastAsia" w:eastAsiaTheme="majorEastAsia" w:hAnsiTheme="majorEastAsia"/>
          <w:b/>
          <w:sz w:val="24"/>
        </w:rPr>
        <w:t>技能（</w:t>
      </w:r>
      <w:r w:rsidRPr="00502CE4">
        <w:rPr>
          <w:rFonts w:asciiTheme="majorEastAsia" w:eastAsiaTheme="majorEastAsia" w:hAnsiTheme="majorEastAsia" w:hint="eastAsia"/>
          <w:b/>
          <w:sz w:val="24"/>
          <w:lang w:val="en-US"/>
        </w:rPr>
        <w:t>120</w:t>
      </w:r>
      <w:r w:rsidRPr="00502CE4">
        <w:rPr>
          <w:rFonts w:asciiTheme="majorEastAsia" w:eastAsiaTheme="majorEastAsia" w:hAnsiTheme="majorEastAsia"/>
          <w:b/>
          <w:sz w:val="24"/>
        </w:rPr>
        <w:t xml:space="preserve"> 分）</w:t>
      </w:r>
    </w:p>
    <w:p w:rsidR="0043386D" w:rsidRPr="00502CE4" w:rsidRDefault="0043386D">
      <w:pPr>
        <w:pStyle w:val="a3"/>
        <w:spacing w:before="4"/>
        <w:rPr>
          <w:rFonts w:asciiTheme="majorEastAsia" w:eastAsiaTheme="majorEastAsia" w:hAnsiTheme="majorEastAsia"/>
          <w:b/>
          <w:sz w:val="6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5226"/>
      </w:tblGrid>
      <w:tr w:rsidR="0043386D" w:rsidRPr="00502CE4">
        <w:trPr>
          <w:trHeight w:val="467"/>
        </w:trPr>
        <w:tc>
          <w:tcPr>
            <w:tcW w:w="3121" w:type="dxa"/>
          </w:tcPr>
          <w:p w:rsidR="0043386D" w:rsidRPr="00502CE4" w:rsidRDefault="00F274CB">
            <w:pPr>
              <w:pStyle w:val="TableParagraph"/>
              <w:spacing w:before="79"/>
              <w:ind w:right="1050"/>
              <w:jc w:val="both"/>
              <w:rPr>
                <w:rFonts w:asciiTheme="majorEastAsia" w:eastAsiaTheme="majorEastAsia" w:hAnsiTheme="majorEastAsia"/>
                <w:b/>
                <w:sz w:val="24"/>
              </w:rPr>
            </w:pPr>
            <w:r w:rsidRPr="00502CE4">
              <w:rPr>
                <w:rFonts w:asciiTheme="majorEastAsia" w:eastAsiaTheme="majorEastAsia" w:hAnsiTheme="majorEastAsia"/>
                <w:b/>
                <w:sz w:val="24"/>
              </w:rPr>
              <w:t>专业技能</w:t>
            </w:r>
          </w:p>
        </w:tc>
        <w:tc>
          <w:tcPr>
            <w:tcW w:w="5226" w:type="dxa"/>
          </w:tcPr>
          <w:p w:rsidR="0043386D" w:rsidRPr="00502CE4" w:rsidRDefault="00F274CB">
            <w:pPr>
              <w:pStyle w:val="TableParagraph"/>
              <w:spacing w:before="79"/>
              <w:ind w:left="2128"/>
              <w:rPr>
                <w:rFonts w:asciiTheme="majorEastAsia" w:eastAsiaTheme="majorEastAsia" w:hAnsiTheme="majorEastAsia"/>
                <w:b/>
                <w:sz w:val="24"/>
              </w:rPr>
            </w:pPr>
            <w:r w:rsidRPr="00502CE4">
              <w:rPr>
                <w:rFonts w:asciiTheme="majorEastAsia" w:eastAsiaTheme="majorEastAsia" w:hAnsiTheme="majorEastAsia"/>
                <w:b/>
                <w:sz w:val="24"/>
              </w:rPr>
              <w:t>核心技能内容</w:t>
            </w:r>
          </w:p>
        </w:tc>
      </w:tr>
      <w:tr w:rsidR="0043386D" w:rsidRPr="00502CE4">
        <w:trPr>
          <w:trHeight w:val="467"/>
        </w:trPr>
        <w:tc>
          <w:tcPr>
            <w:tcW w:w="3121" w:type="dxa"/>
          </w:tcPr>
          <w:p w:rsidR="0043386D" w:rsidRPr="00502CE4" w:rsidRDefault="00F274CB">
            <w:pPr>
              <w:pStyle w:val="TableParagraph"/>
              <w:spacing w:before="79"/>
              <w:ind w:left="0" w:right="1050" w:firstLineChars="100" w:firstLine="240"/>
              <w:jc w:val="both"/>
              <w:rPr>
                <w:rFonts w:asciiTheme="majorEastAsia" w:eastAsiaTheme="majorEastAsia" w:hAnsiTheme="majorEastAsia"/>
                <w:b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bCs/>
                <w:sz w:val="24"/>
                <w:lang w:val="en-US"/>
              </w:rPr>
              <w:t>腧穴定位</w:t>
            </w:r>
          </w:p>
        </w:tc>
        <w:tc>
          <w:tcPr>
            <w:tcW w:w="5226" w:type="dxa"/>
            <w:vAlign w:val="center"/>
          </w:tcPr>
          <w:p w:rsidR="0043386D" w:rsidRPr="00502CE4" w:rsidRDefault="00F274CB">
            <w:pPr>
              <w:pStyle w:val="TableParagraph"/>
              <w:spacing w:before="79"/>
              <w:ind w:left="0"/>
              <w:jc w:val="both"/>
              <w:rPr>
                <w:rFonts w:asciiTheme="majorEastAsia" w:eastAsiaTheme="majorEastAsia" w:hAnsiTheme="majorEastAsia"/>
                <w:bCs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bCs/>
                <w:sz w:val="24"/>
                <w:lang w:val="en-US"/>
              </w:rPr>
              <w:t>常用腧穴的准确定位</w:t>
            </w:r>
          </w:p>
        </w:tc>
      </w:tr>
      <w:tr w:rsidR="0043386D" w:rsidRPr="00502CE4">
        <w:trPr>
          <w:trHeight w:val="467"/>
        </w:trPr>
        <w:tc>
          <w:tcPr>
            <w:tcW w:w="3121" w:type="dxa"/>
          </w:tcPr>
          <w:p w:rsidR="0043386D" w:rsidRPr="00502CE4" w:rsidRDefault="00F274CB">
            <w:pPr>
              <w:pStyle w:val="TableParagraph"/>
              <w:spacing w:before="79"/>
              <w:ind w:left="0" w:right="1050" w:firstLineChars="100" w:firstLine="240"/>
              <w:jc w:val="both"/>
              <w:rPr>
                <w:rFonts w:asciiTheme="majorEastAsia" w:eastAsiaTheme="majorEastAsia" w:hAnsiTheme="majorEastAsia"/>
                <w:bCs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bCs/>
                <w:sz w:val="24"/>
                <w:lang w:val="en-US"/>
              </w:rPr>
              <w:t>毫针刺法</w:t>
            </w:r>
          </w:p>
        </w:tc>
        <w:tc>
          <w:tcPr>
            <w:tcW w:w="5226" w:type="dxa"/>
          </w:tcPr>
          <w:p w:rsidR="0043386D" w:rsidRPr="00502CE4" w:rsidRDefault="00F274CB">
            <w:pPr>
              <w:pStyle w:val="TableParagraph"/>
              <w:spacing w:before="79"/>
              <w:ind w:left="0"/>
              <w:jc w:val="both"/>
              <w:rPr>
                <w:rFonts w:asciiTheme="majorEastAsia" w:eastAsiaTheme="majorEastAsia" w:hAnsiTheme="majorEastAsia"/>
                <w:bCs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bCs/>
                <w:sz w:val="24"/>
                <w:lang w:val="en-US"/>
              </w:rPr>
              <w:t>毫针的进针手法、行针手法、得气、补泻手法；毫针法异常情况的处理</w:t>
            </w:r>
          </w:p>
        </w:tc>
      </w:tr>
      <w:tr w:rsidR="0043386D" w:rsidRPr="00502CE4">
        <w:trPr>
          <w:trHeight w:val="467"/>
        </w:trPr>
        <w:tc>
          <w:tcPr>
            <w:tcW w:w="3121" w:type="dxa"/>
          </w:tcPr>
          <w:p w:rsidR="0043386D" w:rsidRPr="00502CE4" w:rsidRDefault="00F274CB">
            <w:pPr>
              <w:pStyle w:val="TableParagraph"/>
              <w:spacing w:before="79"/>
              <w:ind w:left="0" w:right="1050" w:firstLineChars="100" w:firstLine="240"/>
              <w:jc w:val="both"/>
              <w:rPr>
                <w:rFonts w:asciiTheme="majorEastAsia" w:eastAsiaTheme="majorEastAsia" w:hAnsiTheme="majorEastAsia"/>
                <w:bCs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bCs/>
                <w:sz w:val="24"/>
                <w:lang w:val="en-US"/>
              </w:rPr>
              <w:t>灸法</w:t>
            </w:r>
          </w:p>
        </w:tc>
        <w:tc>
          <w:tcPr>
            <w:tcW w:w="5226" w:type="dxa"/>
          </w:tcPr>
          <w:p w:rsidR="0043386D" w:rsidRPr="00502CE4" w:rsidRDefault="00F274CB">
            <w:pPr>
              <w:pStyle w:val="TableParagraph"/>
              <w:spacing w:before="79"/>
              <w:ind w:left="0"/>
              <w:jc w:val="both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艾条灸（温和灸、雀啄灸、回旋灸）；艾柱灸（艾柱、姜片、蒜片的制作）；灸法异常情况的处理</w:t>
            </w:r>
          </w:p>
        </w:tc>
      </w:tr>
      <w:tr w:rsidR="0043386D" w:rsidRPr="00502CE4">
        <w:trPr>
          <w:trHeight w:val="467"/>
        </w:trPr>
        <w:tc>
          <w:tcPr>
            <w:tcW w:w="3121" w:type="dxa"/>
          </w:tcPr>
          <w:p w:rsidR="0043386D" w:rsidRPr="00502CE4" w:rsidRDefault="00F274CB">
            <w:pPr>
              <w:shd w:val="clear" w:color="auto" w:fill="FFFFFF"/>
              <w:spacing w:line="240" w:lineRule="atLeast"/>
              <w:ind w:firstLineChars="100" w:firstLine="240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刮痧</w:t>
            </w:r>
          </w:p>
          <w:p w:rsidR="0043386D" w:rsidRPr="00502CE4" w:rsidRDefault="0043386D">
            <w:pPr>
              <w:pStyle w:val="TableParagraph"/>
              <w:spacing w:before="79"/>
              <w:ind w:right="1050"/>
              <w:jc w:val="both"/>
              <w:rPr>
                <w:rFonts w:asciiTheme="majorEastAsia" w:eastAsiaTheme="majorEastAsia" w:hAnsiTheme="majorEastAsia"/>
                <w:sz w:val="24"/>
                <w:lang w:val="en-US"/>
              </w:rPr>
            </w:pPr>
          </w:p>
        </w:tc>
        <w:tc>
          <w:tcPr>
            <w:tcW w:w="5226" w:type="dxa"/>
          </w:tcPr>
          <w:p w:rsidR="0043386D" w:rsidRPr="00502CE4" w:rsidRDefault="00F274CB">
            <w:pPr>
              <w:shd w:val="clear" w:color="auto" w:fill="FFFFFF"/>
              <w:spacing w:line="240" w:lineRule="atLeast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涂布介质，掌握直线刮法、弧线刮法、推刮法等手法，灵活利用腕力、臂力，掌握好刮痧角度，作用力能传达到深层组织</w:t>
            </w:r>
          </w:p>
        </w:tc>
      </w:tr>
      <w:tr w:rsidR="0043386D" w:rsidRPr="00502CE4">
        <w:trPr>
          <w:trHeight w:val="593"/>
        </w:trPr>
        <w:tc>
          <w:tcPr>
            <w:tcW w:w="3121" w:type="dxa"/>
          </w:tcPr>
          <w:p w:rsidR="0043386D" w:rsidRPr="00502CE4" w:rsidRDefault="00F274CB">
            <w:pPr>
              <w:shd w:val="clear" w:color="auto" w:fill="FFFFFF"/>
              <w:spacing w:line="240" w:lineRule="atLeast"/>
              <w:ind w:firstLineChars="100" w:firstLine="240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拔罐</w:t>
            </w:r>
          </w:p>
          <w:p w:rsidR="0043386D" w:rsidRPr="00502CE4" w:rsidRDefault="00F274CB">
            <w:pPr>
              <w:shd w:val="clear" w:color="auto" w:fill="FFFFFF"/>
              <w:spacing w:line="240" w:lineRule="atLeast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 xml:space="preserve"> </w:t>
            </w:r>
          </w:p>
        </w:tc>
        <w:tc>
          <w:tcPr>
            <w:tcW w:w="5226" w:type="dxa"/>
          </w:tcPr>
          <w:p w:rsidR="0043386D" w:rsidRPr="00502CE4" w:rsidRDefault="00F274CB">
            <w:pPr>
              <w:shd w:val="clear" w:color="auto" w:fill="FFFFFF"/>
              <w:spacing w:line="240" w:lineRule="atLeast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拔火罐(留罐法、闪罐法、走罐法)，操作时能做到轻、快、准、稳，能对拔罐引起的异常情况进行处理</w:t>
            </w:r>
          </w:p>
        </w:tc>
      </w:tr>
      <w:tr w:rsidR="0043386D" w:rsidRPr="00502CE4">
        <w:trPr>
          <w:trHeight w:val="593"/>
        </w:trPr>
        <w:tc>
          <w:tcPr>
            <w:tcW w:w="3121" w:type="dxa"/>
          </w:tcPr>
          <w:p w:rsidR="0043386D" w:rsidRPr="00502CE4" w:rsidRDefault="00F274CB">
            <w:pPr>
              <w:shd w:val="clear" w:color="auto" w:fill="FFFFFF"/>
              <w:spacing w:line="240" w:lineRule="atLeast"/>
              <w:ind w:firstLineChars="100" w:firstLine="240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推拿</w:t>
            </w:r>
          </w:p>
        </w:tc>
        <w:tc>
          <w:tcPr>
            <w:tcW w:w="5226" w:type="dxa"/>
          </w:tcPr>
          <w:p w:rsidR="0043386D" w:rsidRPr="00502CE4" w:rsidRDefault="00F274CB">
            <w:pPr>
              <w:shd w:val="clear" w:color="auto" w:fill="FFFFFF"/>
              <w:spacing w:line="240" w:lineRule="atLeast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2CE4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正确操作</w:t>
            </w:r>
            <w:r w:rsidRPr="00502CE4">
              <w:rPr>
                <w:rFonts w:asciiTheme="majorEastAsia" w:eastAsiaTheme="majorEastAsia" w:hAnsiTheme="majorEastAsia" w:hint="eastAsia"/>
                <w:spacing w:val="-7"/>
                <w:sz w:val="24"/>
              </w:rPr>
              <w:t>㨰法、揉法、按法、推法、拿法、抖法、捏脊法、搓法</w:t>
            </w:r>
            <w:r w:rsidRPr="00502CE4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等推拿手法。</w:t>
            </w:r>
          </w:p>
        </w:tc>
      </w:tr>
    </w:tbl>
    <w:p w:rsidR="0043386D" w:rsidRPr="00502CE4" w:rsidRDefault="0043386D">
      <w:pPr>
        <w:rPr>
          <w:rFonts w:asciiTheme="majorEastAsia" w:eastAsiaTheme="majorEastAsia" w:hAnsiTheme="majorEastAsia"/>
          <w:sz w:val="24"/>
        </w:rPr>
      </w:pPr>
    </w:p>
    <w:p w:rsidR="0043386D" w:rsidRPr="00502CE4" w:rsidRDefault="00F274CB">
      <w:pPr>
        <w:spacing w:before="79"/>
        <w:ind w:left="693"/>
        <w:rPr>
          <w:rFonts w:asciiTheme="majorEastAsia" w:eastAsiaTheme="majorEastAsia" w:hAnsiTheme="majorEastAsia"/>
          <w:b/>
          <w:sz w:val="24"/>
        </w:rPr>
      </w:pPr>
      <w:r w:rsidRPr="00502CE4">
        <w:rPr>
          <w:rFonts w:asciiTheme="majorEastAsia" w:eastAsiaTheme="majorEastAsia" w:hAnsiTheme="majorEastAsia"/>
          <w:b/>
          <w:sz w:val="24"/>
        </w:rPr>
        <w:t>三、参考资料</w:t>
      </w:r>
    </w:p>
    <w:p w:rsidR="0043386D" w:rsidRPr="00502CE4" w:rsidRDefault="00F274CB" w:rsidP="00502CE4">
      <w:pPr>
        <w:pStyle w:val="a3"/>
        <w:spacing w:line="365" w:lineRule="auto"/>
        <w:ind w:left="221" w:right="221" w:firstLine="476"/>
        <w:rPr>
          <w:rFonts w:asciiTheme="majorEastAsia" w:eastAsiaTheme="majorEastAsia" w:hAnsiTheme="majorEastAsia"/>
        </w:rPr>
      </w:pPr>
      <w:r w:rsidRPr="00502CE4">
        <w:rPr>
          <w:rFonts w:asciiTheme="majorEastAsia" w:eastAsiaTheme="majorEastAsia" w:hAnsiTheme="majorEastAsia"/>
          <w:spacing w:val="-8"/>
        </w:rPr>
        <w:t>本测试无指定参考教材，可参考</w:t>
      </w:r>
      <w:r w:rsidR="00233109" w:rsidRPr="00502CE4">
        <w:rPr>
          <w:rFonts w:asciiTheme="majorEastAsia" w:eastAsiaTheme="majorEastAsia" w:hAnsiTheme="majorEastAsia" w:hint="eastAsia"/>
          <w:spacing w:val="-8"/>
        </w:rPr>
        <w:t>高</w:t>
      </w:r>
      <w:r w:rsidRPr="00502CE4">
        <w:rPr>
          <w:rFonts w:asciiTheme="majorEastAsia" w:eastAsiaTheme="majorEastAsia" w:hAnsiTheme="majorEastAsia"/>
          <w:spacing w:val="-8"/>
        </w:rPr>
        <w:t>职教材《</w:t>
      </w:r>
      <w:r w:rsidRPr="00502CE4">
        <w:rPr>
          <w:rFonts w:asciiTheme="majorEastAsia" w:eastAsiaTheme="majorEastAsia" w:hAnsiTheme="majorEastAsia" w:hint="eastAsia"/>
          <w:spacing w:val="-8"/>
        </w:rPr>
        <w:t>中医学基础</w:t>
      </w:r>
      <w:r w:rsidRPr="00502CE4">
        <w:rPr>
          <w:rFonts w:asciiTheme="majorEastAsia" w:eastAsiaTheme="majorEastAsia" w:hAnsiTheme="majorEastAsia"/>
          <w:spacing w:val="-8"/>
        </w:rPr>
        <w:t>》</w:t>
      </w:r>
      <w:r w:rsidRPr="00502CE4">
        <w:rPr>
          <w:rFonts w:asciiTheme="majorEastAsia" w:eastAsiaTheme="majorEastAsia" w:hAnsiTheme="majorEastAsia"/>
          <w:spacing w:val="-11"/>
        </w:rPr>
        <w:t>《康复评定技术》《中国传统康复</w:t>
      </w:r>
      <w:r w:rsidRPr="00502CE4">
        <w:rPr>
          <w:rFonts w:asciiTheme="majorEastAsia" w:eastAsiaTheme="majorEastAsia" w:hAnsiTheme="majorEastAsia"/>
        </w:rPr>
        <w:t>疗法》</w:t>
      </w:r>
      <w:r w:rsidRPr="00502CE4">
        <w:rPr>
          <w:rFonts w:asciiTheme="majorEastAsia" w:eastAsiaTheme="majorEastAsia" w:hAnsiTheme="majorEastAsia" w:hint="eastAsia"/>
        </w:rPr>
        <w:t>《经络与腧穴》。</w:t>
      </w:r>
      <w:bookmarkStart w:id="0" w:name="_GoBack"/>
      <w:bookmarkEnd w:id="0"/>
    </w:p>
    <w:sectPr w:rsidR="0043386D" w:rsidRPr="00502CE4">
      <w:pgSz w:w="11910" w:h="16840"/>
      <w:pgMar w:top="142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52" w:rsidRDefault="00F65052">
      <w:r>
        <w:separator/>
      </w:r>
    </w:p>
  </w:endnote>
  <w:endnote w:type="continuationSeparator" w:id="0">
    <w:p w:rsidR="00F65052" w:rsidRDefault="00F6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52" w:rsidRDefault="00F65052">
      <w:r>
        <w:separator/>
      </w:r>
    </w:p>
  </w:footnote>
  <w:footnote w:type="continuationSeparator" w:id="0">
    <w:p w:rsidR="00F65052" w:rsidRDefault="00F6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DY4MzIxNWRiYTAyMzdlNDA0NmRmOGYxNTBiZjVhYWIifQ=="/>
  </w:docVars>
  <w:rsids>
    <w:rsidRoot w:val="0043386D"/>
    <w:rsid w:val="00233109"/>
    <w:rsid w:val="0043386D"/>
    <w:rsid w:val="00502CE4"/>
    <w:rsid w:val="00F274CB"/>
    <w:rsid w:val="00F65052"/>
    <w:rsid w:val="05B31D8A"/>
    <w:rsid w:val="18E72094"/>
    <w:rsid w:val="2B863E4B"/>
    <w:rsid w:val="40F960DA"/>
    <w:rsid w:val="45E004D3"/>
    <w:rsid w:val="4AFD6723"/>
    <w:rsid w:val="543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636B"/>
  <w15:docId w15:val="{A82046C8-7487-4EB8-B645-45CA3A6E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79"/>
      <w:ind w:left="6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60"/>
    </w:pPr>
    <w:rPr>
      <w:sz w:val="24"/>
      <w:szCs w:val="24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Administrator</cp:lastModifiedBy>
  <cp:revision>3</cp:revision>
  <dcterms:created xsi:type="dcterms:W3CDTF">2022-03-09T17:11:00Z</dcterms:created>
  <dcterms:modified xsi:type="dcterms:W3CDTF">2024-03-13T08:21:00Z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1B12614287A94990873507D5B8E2E247</vt:lpwstr>
  </property>
</Properties>
</file>