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黑体" w:hAnsi="黑体" w:eastAsia="黑体" w:cs="黑体"/>
          <w:color w:val="auto"/>
          <w:sz w:val="30"/>
          <w:szCs w:val="30"/>
        </w:rPr>
      </w:pPr>
      <w:r>
        <w:rPr>
          <w:rFonts w:ascii="黑体" w:hAnsi="黑体" w:eastAsia="黑体" w:cs="黑体"/>
          <w:color w:val="auto"/>
          <w:sz w:val="30"/>
          <w:szCs w:val="30"/>
        </w:rPr>
        <w:t>附件5  报考经济贸易学院相关专业测试样题</w:t>
      </w:r>
    </w:p>
    <w:p>
      <w:pPr>
        <w:spacing w:line="520" w:lineRule="exact"/>
        <w:jc w:val="center"/>
        <w:rPr>
          <w:rFonts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专业能力测试</w:t>
      </w:r>
    </w:p>
    <w:p>
      <w:pPr>
        <w:spacing w:line="360" w:lineRule="auto"/>
        <w:ind w:firstLine="482" w:firstLineChars="200"/>
        <w:jc w:val="left"/>
        <w:rPr>
          <w:rFonts w:cs="方正仿宋_GBK" w:asciiTheme="minorEastAsia" w:hAnsiTheme="minorEastAsia" w:eastAsiaTheme="minorEastAsia"/>
          <w:b/>
          <w:sz w:val="24"/>
        </w:rPr>
      </w:pPr>
      <w:r>
        <w:rPr>
          <w:rFonts w:hint="eastAsia" w:cs="方正仿宋_GBK" w:asciiTheme="minorEastAsia" w:hAnsiTheme="minorEastAsia" w:eastAsiaTheme="minorEastAsia"/>
          <w:b/>
          <w:sz w:val="24"/>
        </w:rPr>
        <w:t>一、单项选择题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以下销售方式属于违法的是（</w:t>
      </w:r>
      <w:r>
        <w:rPr>
          <w:rFonts w:asciiTheme="minorEastAsia" w:hAnsiTheme="minorEastAsia" w:eastAsiaTheme="minorEastAsia"/>
          <w:sz w:val="24"/>
        </w:rPr>
        <w:t xml:space="preserve">    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A．推销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>B．促销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>C．直销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>D．传销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 xml:space="preserve">以下选项中，不属于商业银行的是（ </w:t>
      </w:r>
      <w:r>
        <w:rPr>
          <w:rFonts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A.</w:t>
      </w:r>
      <w:r>
        <w:rPr>
          <w:rFonts w:hint="eastAsia" w:asciiTheme="minorEastAsia" w:hAnsiTheme="minorEastAsia" w:eastAsiaTheme="minorEastAsia"/>
          <w:sz w:val="24"/>
        </w:rPr>
        <w:t xml:space="preserve">中国工商银行 </w:t>
      </w:r>
      <w:r>
        <w:rPr>
          <w:rFonts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B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中国农业银行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C.中国建设银行 </w:t>
      </w:r>
      <w:r>
        <w:rPr>
          <w:rFonts w:asciiTheme="minorEastAsia" w:hAnsiTheme="minorEastAsia" w:eastAsiaTheme="minorEastAsia"/>
          <w:sz w:val="24"/>
        </w:rPr>
        <w:t xml:space="preserve">   D.</w:t>
      </w:r>
      <w:r>
        <w:rPr>
          <w:rFonts w:hint="eastAsia" w:asciiTheme="minorEastAsia" w:hAnsiTheme="minorEastAsia" w:eastAsiaTheme="minorEastAsia"/>
          <w:sz w:val="24"/>
        </w:rPr>
        <w:t>中国人民保险公司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b/>
          <w:sz w:val="24"/>
        </w:rPr>
        <w:t>二、判断题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经济全球化是指商品、劳务、技术、资金在全球范围内的流动和配置，使各国经济呈现日益相互依赖、相互联系的趋势。（</w:t>
      </w:r>
      <w:r>
        <w:rPr>
          <w:rFonts w:asciiTheme="minorEastAsia" w:hAnsiTheme="minorEastAsia" w:eastAsiaTheme="minorEastAsia"/>
          <w:sz w:val="24"/>
        </w:rPr>
        <w:t xml:space="preserve">    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自我意识就是以自我为中心，不需要考虑社会评价。（</w:t>
      </w:r>
      <w:r>
        <w:rPr>
          <w:rFonts w:asciiTheme="minorEastAsia" w:hAnsiTheme="minorEastAsia" w:eastAsiaTheme="minorEastAsia"/>
          <w:sz w:val="24"/>
        </w:rPr>
        <w:t xml:space="preserve">    ）</w:t>
      </w:r>
    </w:p>
    <w:p>
      <w:pPr>
        <w:spacing w:line="520" w:lineRule="exact"/>
        <w:jc w:val="center"/>
        <w:rPr>
          <w:rFonts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技术技能测试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cs="方正仿宋_GBK" w:asciiTheme="minorEastAsia" w:hAnsiTheme="minorEastAsia" w:eastAsiaTheme="minorEastAsia"/>
          <w:b/>
          <w:sz w:val="24"/>
        </w:rPr>
      </w:pPr>
      <w:r>
        <w:rPr>
          <w:rFonts w:hint="eastAsia" w:cs="方正仿宋_GBK" w:asciiTheme="minorEastAsia" w:hAnsiTheme="minorEastAsia" w:eastAsiaTheme="minorEastAsia"/>
          <w:b/>
          <w:sz w:val="24"/>
        </w:rPr>
        <w:t>一、</w:t>
      </w:r>
      <w:r>
        <w:rPr>
          <w:rFonts w:cs="方正仿宋_GBK" w:asciiTheme="minorEastAsia" w:hAnsiTheme="minorEastAsia" w:eastAsiaTheme="minorEastAsia"/>
          <w:b/>
          <w:sz w:val="24"/>
        </w:rPr>
        <w:t>单项选择题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以下选项中，不属于商务谈判的基本原则的一项是（</w:t>
      </w:r>
      <w:r>
        <w:rPr>
          <w:rFonts w:asciiTheme="minorEastAsia" w:hAnsiTheme="minorEastAsia" w:eastAsiaTheme="minorEastAsia"/>
          <w:sz w:val="24"/>
        </w:rPr>
        <w:t xml:space="preserve">    ）。</w:t>
      </w:r>
    </w:p>
    <w:p>
      <w:pPr>
        <w:spacing w:line="360" w:lineRule="auto"/>
        <w:ind w:firstLine="364" w:firstLineChars="152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A．诚信原则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 xml:space="preserve">      B．平等原则</w:t>
      </w:r>
    </w:p>
    <w:p>
      <w:pPr>
        <w:spacing w:line="360" w:lineRule="auto"/>
        <w:ind w:firstLine="364" w:firstLineChars="152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C．互惠互利原则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>D．以自我为中心原则</w:t>
      </w:r>
    </w:p>
    <w:p>
      <w:pPr>
        <w:spacing w:line="360" w:lineRule="auto"/>
        <w:ind w:firstLine="484" w:firstLineChars="202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自我介绍时，应该（</w:t>
      </w:r>
      <w:r>
        <w:rPr>
          <w:rFonts w:asciiTheme="minorEastAsia" w:hAnsiTheme="minorEastAsia" w:eastAsiaTheme="minorEastAsia"/>
          <w:sz w:val="24"/>
        </w:rPr>
        <w:t xml:space="preserve">    ）。</w:t>
      </w:r>
    </w:p>
    <w:p>
      <w:pPr>
        <w:spacing w:line="360" w:lineRule="auto"/>
        <w:ind w:firstLine="364" w:firstLineChars="152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A．镇定自若、落落大方  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 xml:space="preserve">B．扭捏作态，怯怯懦懦  </w:t>
      </w:r>
    </w:p>
    <w:p>
      <w:pPr>
        <w:spacing w:line="360" w:lineRule="auto"/>
        <w:ind w:firstLine="364" w:firstLineChars="152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C．盲目吹嘘自己  </w:t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ab/>
      </w:r>
      <w:r>
        <w:rPr>
          <w:rFonts w:asciiTheme="minorEastAsia" w:hAnsiTheme="minorEastAsia" w:eastAsiaTheme="minorEastAsia"/>
          <w:sz w:val="24"/>
        </w:rPr>
        <w:t xml:space="preserve">   D．不说话</w:t>
      </w:r>
    </w:p>
    <w:p>
      <w:pPr>
        <w:spacing w:line="360" w:lineRule="auto"/>
        <w:ind w:firstLine="364" w:firstLineChars="152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>二、判断题</w:t>
      </w:r>
    </w:p>
    <w:p>
      <w:pPr>
        <w:spacing w:line="360" w:lineRule="auto"/>
        <w:ind w:firstLine="364" w:firstLineChars="152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培育团队精神，就是要求团队的每个成员都要牺牲小我，换取大我。（</w:t>
      </w:r>
      <w:r>
        <w:rPr>
          <w:rFonts w:asciiTheme="minorEastAsia" w:hAnsiTheme="minorEastAsia" w:eastAsiaTheme="minorEastAsia"/>
          <w:sz w:val="24"/>
        </w:rPr>
        <w:t xml:space="preserve">    ）</w:t>
      </w:r>
    </w:p>
    <w:p>
      <w:pPr>
        <w:spacing w:line="360" w:lineRule="auto"/>
        <w:ind w:firstLine="364" w:firstLineChars="152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抖音</w:t>
      </w:r>
      <w:r>
        <w:rPr>
          <w:rFonts w:asciiTheme="minorEastAsia" w:hAnsiTheme="minorEastAsia" w:eastAsiaTheme="minorEastAsia"/>
          <w:sz w:val="24"/>
        </w:rPr>
        <w:t>APP可以在线购物、直播带货。（    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F62675-2201-4D5A-81B0-C01EE4E7F4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F0BC81-FF68-4E5D-8CCB-BEE8DEC2CB6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5FC3CCB-CCAE-4B24-AE96-D7C5DED923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DNiNjE2ZWY3YmJhM2EzMDg1NDMyNWNiMzVlZTYifQ=="/>
  </w:docVars>
  <w:rsids>
    <w:rsidRoot w:val="00000000"/>
    <w:rsid w:val="46B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2024-03-01T03:05:02Z</dcterms:created>
  <dc:creator>admin</dc:creator>
  <cp:lastModifiedBy>德增</cp:lastModifiedBy>
  <dcterms:modified xsi:type="dcterms:W3CDTF">2024-03-01T03:05:19Z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2683CB0B63E14BADBF29693DB97E5682_12</vt:lpwstr>
  </property>
</Properties>
</file>