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空中</w:t>
      </w:r>
      <w:r>
        <w:rPr>
          <w:rFonts w:hint="eastAsia" w:ascii="宋体" w:hAnsi="宋体"/>
          <w:color w:val="000000"/>
          <w:sz w:val="24"/>
        </w:rPr>
        <w:t xml:space="preserve">加油机在给其它飞机加油时，它们是相对静止的。【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一旦发生家用电器失火，应立即用水扑灭。【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 xml:space="preserve">金属导体中的电流方向与自由电子移动方向一致。【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.使用测电笔时，不能用手接触到笔尾的金属体</w:t>
      </w:r>
      <w:r>
        <w:rPr>
          <w:rFonts w:hint="eastAsia" w:ascii="宋体" w:hAnsi="宋体"/>
          <w:sz w:val="24"/>
        </w:rPr>
        <w:t xml:space="preserve">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.电击对人体的伤害程度与电流的频率有关。【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】 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6.劳动合同只能保障劳动者权利和义务，而不能保障用人单位的权利和义务。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现场急救的原则是：迅速、就地、准确、坚持。【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为防止跨步电压电击，进入接地故障区域时，人员应穿绝缘靴。如果已经处于危险区，离开方式可采取单脚跳出。【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正常人心跳约每分钟60~80次，心跳反映在手腕的桡动脉和颈部的颈动脉处。【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</w:rPr>
        <w:t xml:space="preserve">为使触电者尽快脱离电源，救护人员可以用双手拉触电者的衣服。【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电流对人体的伤害分为电击和电伤，</w:t>
      </w:r>
      <w:r>
        <w:rPr>
          <w:rFonts w:ascii="宋体" w:hAnsi="宋体"/>
          <w:sz w:val="24"/>
        </w:rPr>
        <w:t>通常所说的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>触电</w:t>
      </w:r>
      <w:r>
        <w:rPr>
          <w:rFonts w:hint="eastAsia" w:ascii="宋体" w:hAnsi="宋体"/>
          <w:sz w:val="24"/>
        </w:rPr>
        <w:t>”</w:t>
      </w:r>
      <w:r>
        <w:rPr>
          <w:rFonts w:ascii="宋体" w:hAnsi="宋体"/>
          <w:sz w:val="24"/>
        </w:rPr>
        <w:t>指的是</w:t>
      </w:r>
      <w:r>
        <w:rPr>
          <w:rFonts w:hint="eastAsia" w:ascii="宋体" w:hAnsi="宋体"/>
          <w:sz w:val="24"/>
        </w:rPr>
        <w:t xml:space="preserve">电伤。【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 xml:space="preserve">2.电伤是指由于电流的热效应、化学效应、机械效应等对人体造成的局部伤害。【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 xml:space="preserve">3.常见的电伤现象有电灼伤、电烙伤、皮肤金属化。【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 xml:space="preserve">4.电击是指电流直接通过人体造成的伤害。【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color w:val="000000"/>
          <w:sz w:val="24"/>
        </w:rPr>
        <w:t>一事当前，先替个人打算。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16.</w:t>
      </w:r>
      <w:bookmarkStart w:id="0" w:name="_Hlk103538875"/>
      <w:r>
        <w:rPr>
          <w:rFonts w:ascii="宋体" w:hAnsi="宋体"/>
          <w:sz w:val="24"/>
        </w:rPr>
        <w:t>雷电天气时，</w:t>
      </w:r>
      <w:r>
        <w:rPr>
          <w:rFonts w:hint="eastAsia" w:ascii="宋体" w:hAnsi="宋体"/>
          <w:sz w:val="24"/>
        </w:rPr>
        <w:t>可以</w:t>
      </w:r>
      <w:r>
        <w:rPr>
          <w:rFonts w:ascii="宋体" w:hAnsi="宋体"/>
          <w:sz w:val="24"/>
        </w:rPr>
        <w:t>站在高大树木下避雨</w:t>
      </w:r>
      <w:r>
        <w:rPr>
          <w:rFonts w:hint="eastAsia" w:ascii="宋体" w:hAnsi="宋体"/>
          <w:sz w:val="24"/>
        </w:rPr>
        <w:t>。</w:t>
      </w:r>
      <w:bookmarkEnd w:id="0"/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17</w:t>
      </w:r>
      <w:r>
        <w:rPr>
          <w:rFonts w:hint="eastAsia" w:ascii="宋体" w:hAnsi="宋体"/>
          <w:sz w:val="24"/>
        </w:rPr>
        <w:t xml:space="preserve">.当电流路径通过人体心脏时，其电击伤害程度最大。【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】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18.</w:t>
      </w:r>
      <w:r>
        <w:rPr>
          <w:rFonts w:hint="eastAsia" w:ascii="宋体" w:hAnsi="宋体"/>
          <w:sz w:val="24"/>
        </w:rPr>
        <w:t xml:space="preserve">电流路径是从左手到脚时，电流途经心脏且电流的路径最短，因此是最危险的。【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 xml:space="preserve">通常工频电流30mA以下，对人体无致命危险。但如果持续时间很长，即使电流小到几毫安，也可能使人致命。【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</w:rPr>
        <w:t xml:space="preserve">电动机是把机械能转化为电能的装置。【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1.戏曲行当有“生、旦、净、丑”四大主要类型。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2.导体中没有电流通过时，电阻为零</w:t>
      </w:r>
      <w:r>
        <w:rPr>
          <w:rFonts w:hint="eastAsia" w:ascii="宋体" w:hAnsi="宋体"/>
          <w:sz w:val="24"/>
        </w:rPr>
        <w:t xml:space="preserve">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3.导体的电阻跟导体中有无电流</w:t>
      </w:r>
      <w:r>
        <w:rPr>
          <w:rFonts w:hint="eastAsia" w:ascii="宋体" w:hAnsi="宋体"/>
          <w:sz w:val="24"/>
        </w:rPr>
        <w:t>以及</w:t>
      </w:r>
      <w:r>
        <w:rPr>
          <w:rFonts w:ascii="宋体" w:hAnsi="宋体"/>
          <w:sz w:val="24"/>
        </w:rPr>
        <w:t>电流的大小无关</w:t>
      </w:r>
      <w:r>
        <w:rPr>
          <w:rFonts w:hint="eastAsia" w:ascii="宋体" w:hAnsi="宋体"/>
          <w:sz w:val="24"/>
        </w:rPr>
        <w:t xml:space="preserve">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4.</w:t>
      </w:r>
      <w:r>
        <w:rPr>
          <w:rFonts w:ascii="宋体" w:hAnsi="宋体"/>
          <w:color w:val="000000"/>
          <w:sz w:val="24"/>
        </w:rPr>
        <w:t>平常所说的运动和静止都是相对于参照物来说的</w:t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25</w:t>
      </w:r>
      <w:r>
        <w:rPr>
          <w:rFonts w:hint="eastAsia" w:ascii="宋体" w:hAnsi="宋体"/>
          <w:color w:val="000000"/>
          <w:sz w:val="24"/>
        </w:rPr>
        <w:t>.</w:t>
      </w:r>
      <w:r>
        <w:rPr>
          <w:rFonts w:ascii="宋体" w:hAnsi="宋体"/>
          <w:color w:val="000000"/>
          <w:sz w:val="24"/>
        </w:rPr>
        <w:t>所谓参照物就是我们假设不动的物体，以它作为参考研究其它物体运动情况</w:t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color w:val="000000"/>
          <w:sz w:val="24"/>
        </w:rPr>
        <w:t>26</w:t>
      </w:r>
      <w:r>
        <w:rPr>
          <w:rFonts w:hint="eastAsia" w:ascii="宋体" w:hAnsi="宋体"/>
          <w:color w:val="000000"/>
          <w:sz w:val="24"/>
        </w:rPr>
        <w:t>.</w:t>
      </w:r>
      <w:r>
        <w:rPr>
          <w:rFonts w:ascii="宋体" w:hAnsi="宋体"/>
          <w:color w:val="000000"/>
          <w:sz w:val="24"/>
        </w:rPr>
        <w:t>积极获取职业证书，提高综合素质是提高竞争能力的有效途径。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27</w:t>
      </w:r>
      <w:r>
        <w:rPr>
          <w:rFonts w:hint="eastAsia" w:ascii="宋体" w:hAnsi="宋体"/>
          <w:color w:val="000000"/>
          <w:sz w:val="24"/>
        </w:rPr>
        <w:t>.</w:t>
      </w:r>
      <w:r>
        <w:rPr>
          <w:rFonts w:ascii="宋体" w:hAnsi="宋体"/>
          <w:color w:val="000000"/>
          <w:sz w:val="24"/>
        </w:rPr>
        <w:t>研究物体运动，选择地面做参照物最适宜，因为地面是真正不动的物体</w:t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 xml:space="preserve">密度与物体的质量成正比，与物体的体积成反比。【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 xml:space="preserve">声速在各种介质中都一样。【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</w:rPr>
        <w:t xml:space="preserve">声音在真空中传播速度最大。【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1.我国民间艺术家阿炳的音乐作品《二泉映月》是琵琶独奏曲。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发电机工作时，电能转化为机械能。【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3.</w:t>
      </w:r>
      <w:r>
        <w:rPr>
          <w:rFonts w:ascii="宋体" w:hAnsi="宋体"/>
          <w:color w:val="000000"/>
          <w:sz w:val="24"/>
        </w:rPr>
        <w:t>进行专业学习，能为职业生涯做充分的准备。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color w:val="000000"/>
          <w:sz w:val="24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4.职业技能的最大特点是应用性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掌握专业技能是职业学校学生的基本任务。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5.</w:t>
      </w:r>
      <w:r>
        <w:rPr>
          <w:rFonts w:ascii="宋体" w:hAnsi="宋体"/>
          <w:color w:val="000000"/>
          <w:sz w:val="24"/>
        </w:rPr>
        <w:t>选取不同的参照物来描述同一物体的运动，其结果可以是不同的</w:t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color w:val="000000"/>
          <w:sz w:val="24"/>
        </w:rPr>
        <w:t>提高综合职业能力的根本方法就是积</w:t>
      </w:r>
      <w:r>
        <w:rPr>
          <w:rFonts w:hint="eastAsia" w:ascii="宋体" w:hAnsi="宋体"/>
          <w:color w:val="000000"/>
          <w:sz w:val="24"/>
        </w:rPr>
        <w:t>极</w:t>
      </w:r>
      <w:r>
        <w:rPr>
          <w:rFonts w:ascii="宋体" w:hAnsi="宋体"/>
          <w:color w:val="000000"/>
          <w:sz w:val="24"/>
        </w:rPr>
        <w:t>参加社会实践和职业活动。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color w:val="000000"/>
          <w:sz w:val="24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 xml:space="preserve">用利器切断电源线时，应一根一根地逐根切断。【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 xml:space="preserve">电伤在不是很严重的情况下，一般无致命危险。【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】 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9.</w:t>
      </w:r>
      <w:r>
        <w:rPr>
          <w:rFonts w:ascii="宋体" w:hAnsi="宋体"/>
          <w:color w:val="000000"/>
          <w:sz w:val="24"/>
        </w:rPr>
        <w:t>学校的专业设置必须根据学生个人的意愿。</w:t>
      </w:r>
      <w:r>
        <w:rPr>
          <w:rFonts w:hint="eastAsia" w:ascii="宋体" w:hAnsi="宋体"/>
          <w:sz w:val="24"/>
        </w:rPr>
        <w:t xml:space="preserve">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0.孟子从人格修养，扩充人性中善的成分这一角度提出“吾善养吾浩然之气”。</w:t>
      </w:r>
      <w:r>
        <w:rPr>
          <w:rFonts w:hint="eastAsia" w:ascii="宋体" w:hAnsi="宋体"/>
          <w:sz w:val="24"/>
        </w:rPr>
        <w:t xml:space="preserve"> 【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bookmarkStart w:id="1" w:name="_GoBack"/>
      <w:bookmarkEnd w:id="1"/>
    </w:p>
    <w:sectPr>
      <w:pgSz w:w="11906" w:h="16838"/>
      <w:pgMar w:top="993" w:right="11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00B643B6"/>
    <w:rsid w:val="00046645"/>
    <w:rsid w:val="00050410"/>
    <w:rsid w:val="000C0186"/>
    <w:rsid w:val="00121369"/>
    <w:rsid w:val="00135F18"/>
    <w:rsid w:val="001A3A8D"/>
    <w:rsid w:val="001B7593"/>
    <w:rsid w:val="001F4D37"/>
    <w:rsid w:val="00223E65"/>
    <w:rsid w:val="002D128E"/>
    <w:rsid w:val="002E0B72"/>
    <w:rsid w:val="003406A8"/>
    <w:rsid w:val="00391D32"/>
    <w:rsid w:val="003B6F62"/>
    <w:rsid w:val="003D6716"/>
    <w:rsid w:val="003E7AE1"/>
    <w:rsid w:val="0043624B"/>
    <w:rsid w:val="00460726"/>
    <w:rsid w:val="00472F2A"/>
    <w:rsid w:val="004A0D61"/>
    <w:rsid w:val="004C742E"/>
    <w:rsid w:val="00534F06"/>
    <w:rsid w:val="005947AD"/>
    <w:rsid w:val="005B1C62"/>
    <w:rsid w:val="005B4AB9"/>
    <w:rsid w:val="0067602A"/>
    <w:rsid w:val="006A367E"/>
    <w:rsid w:val="006B0704"/>
    <w:rsid w:val="007073BE"/>
    <w:rsid w:val="00734B4A"/>
    <w:rsid w:val="007B7646"/>
    <w:rsid w:val="007F4101"/>
    <w:rsid w:val="00812821"/>
    <w:rsid w:val="00840CD1"/>
    <w:rsid w:val="008B40C2"/>
    <w:rsid w:val="008F6D6A"/>
    <w:rsid w:val="0095768E"/>
    <w:rsid w:val="009859E5"/>
    <w:rsid w:val="00996D15"/>
    <w:rsid w:val="009B04B1"/>
    <w:rsid w:val="009B5C19"/>
    <w:rsid w:val="00A16FCC"/>
    <w:rsid w:val="00A62A8E"/>
    <w:rsid w:val="00AB59C4"/>
    <w:rsid w:val="00AC37BD"/>
    <w:rsid w:val="00AC60DE"/>
    <w:rsid w:val="00AC674C"/>
    <w:rsid w:val="00AF2520"/>
    <w:rsid w:val="00B050C8"/>
    <w:rsid w:val="00B643B6"/>
    <w:rsid w:val="00BE6694"/>
    <w:rsid w:val="00C52D86"/>
    <w:rsid w:val="00D2354D"/>
    <w:rsid w:val="00DB646D"/>
    <w:rsid w:val="00E26146"/>
    <w:rsid w:val="00E825A4"/>
    <w:rsid w:val="00EB7589"/>
    <w:rsid w:val="00F86A68"/>
    <w:rsid w:val="00FE455D"/>
    <w:rsid w:val="718D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纯文本 字符1"/>
    <w:basedOn w:val="6"/>
    <w:semiHidden/>
    <w:qFormat/>
    <w:uiPriority w:val="99"/>
    <w:rPr>
      <w:rFonts w:hAnsi="Courier New" w:cs="Courier New" w:asciiTheme="minorEastAsia"/>
      <w:szCs w:val="24"/>
    </w:rPr>
  </w:style>
  <w:style w:type="paragraph" w:customStyle="1" w:styleId="11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fontstyle01"/>
    <w:basedOn w:val="6"/>
    <w:qFormat/>
    <w:uiPriority w:val="0"/>
    <w:rPr>
      <w:rFonts w:hint="eastAsia" w:ascii="宋体" w:hAnsi="宋体" w:eastAsia="宋体"/>
      <w:color w:val="000000"/>
      <w:sz w:val="36"/>
      <w:szCs w:val="36"/>
    </w:rPr>
  </w:style>
  <w:style w:type="character" w:customStyle="1" w:styleId="13">
    <w:name w:val="fontstyle21"/>
    <w:basedOn w:val="6"/>
    <w:qFormat/>
    <w:uiPriority w:val="0"/>
    <w:rPr>
      <w:rFonts w:hint="default" w:ascii="Helvetica" w:hAnsi="Helvetica"/>
      <w:color w:val="00000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3471A-A42A-4F72-83A4-DD0EC7AABC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1279</Words>
  <Characters>1357</Characters>
  <Lines>11</Lines>
  <Paragraphs>3</Paragraphs>
  <TotalTime>826</TotalTime>
  <ScaleCrop>false</ScaleCrop>
  <LinksUpToDate>false</LinksUpToDate>
  <CharactersWithSpaces>1447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2022-05-15T06:24:00Z</dcterms:created>
  <dc:creator>ying wenbo</dc:creator>
  <cp:lastModifiedBy>夏日微暖~冰</cp:lastModifiedBy>
  <dcterms:modified xsi:type="dcterms:W3CDTF">2022-11-26T07:01:51Z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71BC94481CA145EFAAEAD5613540C3E3</vt:lpwstr>
  </property>
</Properties>
</file>