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Theme="minorEastAsia" w:hAnsiTheme="minorEastAsia"/>
        </w:rPr>
      </w:pPr>
      <w:r>
        <w:rPr>
          <w:rFonts w:hint="eastAsia"/>
        </w:rPr>
        <w:t>1</w:t>
      </w:r>
      <w:r>
        <w:t>.</w:t>
      </w:r>
      <w:r>
        <w:rPr>
          <w:rFonts w:hint="eastAsia"/>
        </w:rPr>
        <w:t xml:space="preserve"> “倔强的他勉强同意了这个决定。”句中两个“强”字读音不同。【    】</w:t>
      </w:r>
    </w:p>
    <w:p>
      <w:pPr>
        <w:spacing w:line="360" w:lineRule="auto"/>
        <w:rPr>
          <w:rFonts w:asciiTheme="minorEastAsia" w:hAnsiTheme="minorEastAsia"/>
        </w:rPr>
      </w:pPr>
      <w:bookmarkStart w:id="0" w:name="_GoBack"/>
      <w:bookmarkEnd w:id="0"/>
    </w:p>
    <w:p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2.</w:t>
      </w:r>
      <w:r>
        <w:rPr>
          <w:rFonts w:hint="eastAsia" w:asciiTheme="minorEastAsia" w:hAnsiTheme="minorEastAsia"/>
        </w:rPr>
        <w:t>“和谐”和“随声附和”中的“和”读音不同。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3.成语“不尺下问”中有错别字。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4.</w:t>
      </w:r>
      <w:r>
        <w:rPr>
          <w:rFonts w:hint="eastAsia"/>
        </w:rPr>
        <w:t>成语“亡羊补劳”中有错别字。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spacing w:line="360" w:lineRule="auto"/>
        <w:rPr>
          <w:rFonts w:asciiTheme="minorEastAsia" w:hAnsiTheme="minorEastAsia"/>
        </w:rPr>
      </w:pPr>
    </w:p>
    <w:p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5</w:t>
      </w:r>
      <w:r>
        <w:rPr>
          <w:rFonts w:hint="eastAsia" w:asciiTheme="minorEastAsia" w:hAnsiTheme="minorEastAsia"/>
        </w:rPr>
        <w:t>. “凹”字的笔画数是5笔。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spacing w:line="360" w:lineRule="auto"/>
        <w:rPr>
          <w:rFonts w:asciiTheme="minorEastAsia" w:hAnsiTheme="minorEastAsia"/>
        </w:rPr>
      </w:pPr>
    </w:p>
    <w:p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6</w:t>
      </w:r>
      <w:r>
        <w:rPr>
          <w:rFonts w:hint="eastAsia" w:asciiTheme="minorEastAsia" w:hAnsiTheme="minorEastAsia"/>
        </w:rPr>
        <w:t>.“凸”字的笔画是6笔。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spacing w:line="360" w:lineRule="auto"/>
        <w:rPr>
          <w:rFonts w:asciiTheme="minorEastAsia" w:hAnsiTheme="minorEastAsia"/>
        </w:rPr>
      </w:pPr>
    </w:p>
    <w:p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7</w:t>
      </w:r>
      <w:r>
        <w:rPr>
          <w:rFonts w:hint="eastAsia" w:asciiTheme="minorEastAsia" w:hAnsiTheme="minorEastAsia"/>
        </w:rPr>
        <w:t xml:space="preserve">.“不可思议 </w:t>
      </w:r>
      <w:r>
        <w:rPr>
          <w:rFonts w:asciiTheme="minorEastAsia" w:hAnsiTheme="minorEastAsia"/>
        </w:rPr>
        <w:t xml:space="preserve"> </w:t>
      </w:r>
      <w:r>
        <w:rPr>
          <w:rFonts w:hint="eastAsia" w:asciiTheme="minorEastAsia" w:hAnsiTheme="minorEastAsia"/>
        </w:rPr>
        <w:t>青春永驻”这组词语中没有错别字。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spacing w:line="360" w:lineRule="auto"/>
        <w:rPr>
          <w:rFonts w:asciiTheme="minorEastAsia" w:hAnsiTheme="minorEastAsia"/>
        </w:rPr>
      </w:pPr>
    </w:p>
    <w:p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8</w:t>
      </w:r>
      <w:r>
        <w:rPr>
          <w:rFonts w:hint="eastAsia" w:asciiTheme="minorEastAsia" w:hAnsiTheme="minorEastAsia"/>
        </w:rPr>
        <w:t>.“有的放矢”中的“矢”是“箭”。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spacing w:line="360" w:lineRule="auto"/>
        <w:rPr>
          <w:rFonts w:asciiTheme="minorEastAsia" w:hAnsiTheme="minorEastAsia"/>
        </w:rPr>
      </w:pPr>
    </w:p>
    <w:p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9.</w:t>
      </w:r>
      <w:r>
        <w:rPr>
          <w:rFonts w:hint="eastAsia" w:asciiTheme="minorEastAsia" w:hAnsiTheme="minorEastAsia"/>
        </w:rPr>
        <w:t>“我被时代楷模的先进事迹感动了。”这句话是一个祈使句。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spacing w:line="360" w:lineRule="auto"/>
        <w:rPr>
          <w:rFonts w:asciiTheme="minorEastAsia" w:hAnsiTheme="minorEastAsia"/>
        </w:rPr>
      </w:pPr>
    </w:p>
    <w:p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10</w:t>
      </w:r>
      <w:r>
        <w:rPr>
          <w:rFonts w:hint="eastAsia" w:asciiTheme="minorEastAsia" w:hAnsiTheme="minorEastAsia"/>
        </w:rPr>
        <w:t xml:space="preserve">.“我真的不知道那部小说的作者是谁? ”这句话标点符号使用正确。 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spacing w:line="360" w:lineRule="auto"/>
        <w:rPr>
          <w:rFonts w:asciiTheme="minorEastAsia" w:hAnsiTheme="minorEastAsia"/>
        </w:rPr>
      </w:pPr>
    </w:p>
    <w:p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11.</w:t>
      </w:r>
      <w:r>
        <w:rPr>
          <w:rFonts w:hint="eastAsia" w:asciiTheme="minorEastAsia" w:hAnsiTheme="minorEastAsia"/>
        </w:rPr>
        <w:t>“那鞋的跟高得没法穿。”一句中的“跟”是名词。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spacing w:line="360" w:lineRule="auto"/>
        <w:rPr>
          <w:rFonts w:asciiTheme="minorEastAsia" w:hAnsiTheme="minorEastAsia"/>
        </w:rPr>
      </w:pPr>
    </w:p>
    <w:p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12</w:t>
      </w:r>
      <w:r>
        <w:rPr>
          <w:rFonts w:hint="eastAsia" w:asciiTheme="minorEastAsia" w:hAnsiTheme="minorEastAsia"/>
        </w:rPr>
        <w:t>.“老调重弹”是“比喻把陈旧的理论、主张重新搬出来。”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spacing w:line="360" w:lineRule="auto"/>
        <w:rPr>
          <w:rFonts w:asciiTheme="minorEastAsia" w:hAnsiTheme="minorEastAsia"/>
        </w:rPr>
      </w:pPr>
    </w:p>
    <w:p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13.</w:t>
      </w:r>
      <w:r>
        <w:rPr>
          <w:rFonts w:hint="eastAsia"/>
        </w:rPr>
        <w:t>“</w:t>
      </w:r>
      <w:r>
        <w:rPr>
          <w:rFonts w:hint="eastAsia" w:asciiTheme="minorEastAsia" w:hAnsiTheme="minorEastAsia"/>
        </w:rPr>
        <w:t>床前明月光</w:t>
      </w:r>
      <w:r>
        <w:rPr>
          <w:rFonts w:hint="eastAsia"/>
        </w:rPr>
        <w:t>”的下一句是“疑是地上霜。”</w:t>
      </w:r>
      <w:r>
        <w:rPr>
          <w:rFonts w:hint="eastAsia" w:asciiTheme="minorEastAsia" w:hAnsiTheme="minorEastAsia"/>
          <w:kern w:val="0"/>
          <w:szCs w:val="21"/>
        </w:rPr>
        <w:t xml:space="preserve"> 【    】</w:t>
      </w:r>
    </w:p>
    <w:p>
      <w:pPr>
        <w:spacing w:line="360" w:lineRule="auto"/>
        <w:rPr>
          <w:rFonts w:asciiTheme="minorEastAsia" w:hAnsiTheme="minorEastAsia"/>
        </w:rPr>
      </w:pPr>
    </w:p>
    <w:p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1</w:t>
      </w:r>
      <w:r>
        <w:rPr>
          <w:rFonts w:hint="eastAsia" w:asciiTheme="minorEastAsia" w:hAnsiTheme="minorEastAsia"/>
        </w:rPr>
        <w:t>4．“独在异乡为异客，每逢佳节倍思亲”是王维的诗句。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spacing w:line="360" w:lineRule="auto"/>
        <w:rPr>
          <w:rFonts w:asciiTheme="minorEastAsia" w:hAnsiTheme="minorEastAsia"/>
        </w:rPr>
      </w:pPr>
    </w:p>
    <w:p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1</w:t>
      </w:r>
      <w:r>
        <w:rPr>
          <w:rFonts w:hint="eastAsia" w:asciiTheme="minorEastAsia" w:hAnsiTheme="minorEastAsia"/>
        </w:rPr>
        <w:t>5．“人生自古谁无死”的下一句是“蜡炬成灰泪始干”。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spacing w:line="360" w:lineRule="auto"/>
        <w:rPr>
          <w:rFonts w:asciiTheme="minorEastAsia" w:hAnsiTheme="minorEastAsia"/>
        </w:rPr>
      </w:pPr>
    </w:p>
    <w:p>
      <w:pPr>
        <w:spacing w:line="360" w:lineRule="auto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</w:t>
      </w:r>
      <w:r>
        <w:rPr>
          <w:rFonts w:asciiTheme="minorEastAsia" w:hAnsiTheme="minorEastAsia"/>
        </w:rPr>
        <w:t>6</w:t>
      </w:r>
      <w:r>
        <w:rPr>
          <w:rFonts w:hint="eastAsia" w:asciiTheme="minorEastAsia" w:hAnsiTheme="minorEastAsia"/>
        </w:rPr>
        <w:t>.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/>
        </w:rPr>
        <w:t>我们要增强克服困难的信心和方法。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spacing w:line="360" w:lineRule="auto"/>
        <w:rPr>
          <w:rFonts w:asciiTheme="minorEastAsia" w:hAnsiTheme="minorEastAsia"/>
        </w:rPr>
      </w:pPr>
    </w:p>
    <w:p>
      <w:pPr>
        <w:spacing w:line="360" w:lineRule="auto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</w:t>
      </w:r>
      <w:r>
        <w:rPr>
          <w:rFonts w:asciiTheme="minorEastAsia" w:hAnsiTheme="minorEastAsia"/>
        </w:rPr>
        <w:t>7</w:t>
      </w:r>
      <w:r>
        <w:rPr>
          <w:rFonts w:hint="eastAsia" w:asciiTheme="minorEastAsia" w:hAnsiTheme="minorEastAsia"/>
        </w:rPr>
        <w:t>.小说，是以刻画人物形象为中心，通过完整的故事情节和环境描写来反映社会生活的文学体裁。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spacing w:line="360" w:lineRule="auto"/>
        <w:rPr>
          <w:rFonts w:asciiTheme="minorEastAsia" w:hAnsiTheme="minorEastAsia"/>
        </w:rPr>
      </w:pPr>
    </w:p>
    <w:p>
      <w:pPr>
        <w:spacing w:line="360" w:lineRule="auto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</w:t>
      </w:r>
      <w:r>
        <w:rPr>
          <w:rFonts w:asciiTheme="minorEastAsia" w:hAnsiTheme="minorEastAsia"/>
        </w:rPr>
        <w:t>8</w:t>
      </w:r>
      <w:r>
        <w:rPr>
          <w:rFonts w:hint="eastAsia" w:asciiTheme="minorEastAsia" w:hAnsiTheme="minorEastAsia"/>
        </w:rPr>
        <w:t>.文学分为诗歌、小说、散文、戏剧四大类别。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spacing w:line="360" w:lineRule="auto"/>
        <w:rPr>
          <w:rFonts w:asciiTheme="minorEastAsia" w:hAnsiTheme="minorEastAsia"/>
        </w:rPr>
      </w:pPr>
    </w:p>
    <w:p>
      <w:pPr>
        <w:spacing w:line="360" w:lineRule="auto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</w:t>
      </w:r>
      <w:r>
        <w:rPr>
          <w:rFonts w:asciiTheme="minorEastAsia" w:hAnsiTheme="minorEastAsia"/>
        </w:rPr>
        <w:t>9</w:t>
      </w:r>
      <w:r>
        <w:rPr>
          <w:rFonts w:hint="eastAsia" w:asciiTheme="minorEastAsia" w:hAnsiTheme="minorEastAsia"/>
        </w:rPr>
        <w:t>.李白、杜甫、白居易是宋代著名大诗人。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spacing w:line="360" w:lineRule="auto"/>
        <w:rPr>
          <w:rFonts w:asciiTheme="minorEastAsia" w:hAnsiTheme="minorEastAsia"/>
        </w:rPr>
      </w:pPr>
    </w:p>
    <w:p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20</w:t>
      </w:r>
      <w:r>
        <w:rPr>
          <w:rFonts w:hint="eastAsia" w:asciiTheme="minorEastAsia" w:hAnsiTheme="minorEastAsia"/>
        </w:rPr>
        <w:t>.“学而时习之，不亦乐乎 ？”这句话有错误。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spacing w:line="360" w:lineRule="auto"/>
        <w:rPr>
          <w:rFonts w:asciiTheme="minorEastAsia" w:hAnsiTheme="minorEastAsia"/>
        </w:rPr>
      </w:pPr>
    </w:p>
    <w:p>
      <w:pPr>
        <w:spacing w:line="360" w:lineRule="auto"/>
      </w:pPr>
      <w:r>
        <w:t xml:space="preserve">21. </w:t>
      </w:r>
      <w:r>
        <w:rPr>
          <w:rFonts w:hint="eastAsia"/>
        </w:rPr>
        <w:t>“他们为国家节省了300万元的损失。”这句话有语病。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spacing w:line="360" w:lineRule="auto"/>
      </w:pPr>
    </w:p>
    <w:p>
      <w:pPr>
        <w:spacing w:line="360" w:lineRule="auto"/>
      </w:pPr>
      <w:r>
        <w:rPr>
          <w:rFonts w:hint="eastAsia"/>
        </w:rPr>
        <w:t>2</w:t>
      </w:r>
      <w:r>
        <w:t>2</w:t>
      </w:r>
      <w:r>
        <w:rPr>
          <w:rFonts w:hint="eastAsia"/>
        </w:rPr>
        <w:t>.“坚持写日记，写作能力就会迅速提高和扩大。”这句话有语病。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spacing w:line="360" w:lineRule="auto"/>
      </w:pPr>
    </w:p>
    <w:p>
      <w:pPr>
        <w:spacing w:line="360" w:lineRule="auto"/>
      </w:pPr>
      <w:r>
        <w:t>23</w:t>
      </w:r>
      <w:r>
        <w:rPr>
          <w:rFonts w:hint="eastAsia"/>
        </w:rPr>
        <w:t>. “病菌的危害是非常的。”这句话有语病。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spacing w:line="360" w:lineRule="auto"/>
      </w:pPr>
    </w:p>
    <w:p>
      <w:pPr>
        <w:spacing w:line="360" w:lineRule="auto"/>
      </w:pPr>
      <w:r>
        <w:t>24</w:t>
      </w:r>
      <w:r>
        <w:rPr>
          <w:rFonts w:hint="eastAsia"/>
        </w:rPr>
        <w:t>. “腐败已成为社会的毒瘤，反腐败的问题是全社会的公民都高度关注、深恶痛绝的。”这句话是病句。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spacing w:line="360" w:lineRule="auto"/>
      </w:pPr>
    </w:p>
    <w:p>
      <w:pPr>
        <w:spacing w:line="360" w:lineRule="auto"/>
      </w:pPr>
      <w:r>
        <w:t>25</w:t>
      </w:r>
      <w:r>
        <w:rPr>
          <w:rFonts w:hint="eastAsia"/>
        </w:rPr>
        <w:t>. “师生们讨论和听取了英雄事迹报告会。” 这句话语序不当。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spacing w:line="360" w:lineRule="auto"/>
      </w:pPr>
    </w:p>
    <w:p>
      <w:pPr>
        <w:spacing w:line="360" w:lineRule="auto"/>
      </w:pPr>
      <w:r>
        <w:t>26</w:t>
      </w:r>
      <w:r>
        <w:rPr>
          <w:rFonts w:hint="eastAsia"/>
        </w:rPr>
        <w:t>. 成语“积重难返”的意思是“背着很重的东西很难按时返回家中”。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spacing w:line="360" w:lineRule="auto"/>
      </w:pPr>
    </w:p>
    <w:p>
      <w:pPr>
        <w:spacing w:line="360" w:lineRule="auto"/>
      </w:pPr>
      <w:r>
        <w:rPr>
          <w:rFonts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27.</w:t>
      </w:r>
      <w:r>
        <w:rPr>
          <w:rFonts w:hint="eastAsia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“花香鸟语、草长莺飞都是大自然的语言。” 句子的主语是语言。【    】</w:t>
      </w:r>
    </w:p>
    <w:p>
      <w:pPr>
        <w:spacing w:line="360" w:lineRule="auto"/>
      </w:pPr>
    </w:p>
    <w:p>
      <w:pPr>
        <w:numPr>
          <w:ilvl w:val="0"/>
          <w:numId w:val="1"/>
        </w:numPr>
        <w:spacing w:line="360" w:lineRule="auto"/>
        <w:rPr>
          <w:rFonts w:hint="eastAsia" w:asciiTheme="minorEastAsia" w:hAnsiTheme="minorEastAsia"/>
          <w:kern w:val="0"/>
          <w:szCs w:val="21"/>
        </w:rPr>
      </w:pPr>
      <w:r>
        <w:rPr>
          <w:rFonts w:hint="eastAsia"/>
        </w:rPr>
        <w:t>李清照是宋代著名女词人。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/>
          <w:kern w:val="0"/>
          <w:szCs w:val="21"/>
        </w:rPr>
      </w:pPr>
    </w:p>
    <w:p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29</w:t>
      </w:r>
      <w:r>
        <w:rPr>
          <w:rFonts w:hint="eastAsia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我国首位获得诺贝尔文学奖的作家是莫言。【    】</w:t>
      </w:r>
    </w:p>
    <w:p>
      <w:pPr>
        <w:spacing w:line="360" w:lineRule="auto"/>
        <w:rPr>
          <w:rFonts w:asciiTheme="minorEastAsia" w:hAnsiTheme="minorEastAsia"/>
        </w:rPr>
      </w:pPr>
    </w:p>
    <w:p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30.</w:t>
      </w:r>
      <w:r>
        <w:rPr>
          <w:rFonts w:hint="eastAsia" w:asciiTheme="minorEastAsia" w:hAnsiTheme="minorEastAsia"/>
        </w:rPr>
        <w:t>四书指的是《大学》《中庸》《孔子》《春秋》。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spacing w:line="360" w:lineRule="auto"/>
        <w:rPr>
          <w:rFonts w:asciiTheme="minorEastAsia" w:hAnsiTheme="minorEastAsia"/>
        </w:rPr>
      </w:pPr>
    </w:p>
    <w:p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31.</w:t>
      </w:r>
      <w:r>
        <w:rPr>
          <w:rFonts w:hint="eastAsia"/>
        </w:rPr>
        <w:t>“</w:t>
      </w:r>
      <w:r>
        <w:rPr>
          <w:rFonts w:hint="eastAsia" w:asciiTheme="minorEastAsia" w:hAnsiTheme="minorEastAsia"/>
        </w:rPr>
        <w:t>山朗润起来了，水涨起来了，太阳的脸红起来了。</w:t>
      </w:r>
      <w:r>
        <w:rPr>
          <w:rFonts w:hint="eastAsia"/>
        </w:rPr>
        <w:t>”这句话使用了排比的修辞方法。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spacing w:line="360" w:lineRule="auto"/>
        <w:rPr>
          <w:rFonts w:asciiTheme="minorEastAsia" w:hAnsiTheme="minorEastAsia"/>
        </w:rPr>
      </w:pPr>
    </w:p>
    <w:p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32.</w:t>
      </w:r>
      <w:r>
        <w:rPr>
          <w:rFonts w:hint="eastAsia"/>
        </w:rPr>
        <w:t>“</w:t>
      </w:r>
      <w:r>
        <w:rPr>
          <w:rFonts w:hint="eastAsia" w:asciiTheme="minorEastAsia" w:hAnsiTheme="minorEastAsia"/>
        </w:rPr>
        <w:t>横眉冷对千夫指，俯首甘为孺子牛。</w:t>
      </w:r>
      <w:r>
        <w:rPr>
          <w:rFonts w:hint="eastAsia"/>
        </w:rPr>
        <w:t>” 这句话使用了对偶的修辞方法。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spacing w:line="360" w:lineRule="auto"/>
        <w:rPr>
          <w:rFonts w:asciiTheme="minorEastAsia" w:hAnsiTheme="minorEastAsia"/>
        </w:rPr>
      </w:pPr>
    </w:p>
    <w:p>
      <w:pPr>
        <w:spacing w:line="360" w:lineRule="auto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</w:t>
      </w:r>
      <w:r>
        <w:rPr>
          <w:rFonts w:asciiTheme="minorEastAsia" w:hAnsiTheme="minorEastAsia"/>
        </w:rPr>
        <w:t>3</w:t>
      </w:r>
      <w:r>
        <w:rPr>
          <w:rFonts w:hint="eastAsia" w:asciiTheme="minorEastAsia" w:hAnsiTheme="minorEastAsia"/>
        </w:rPr>
        <w:t>. “《桃花源记》是东晋文学家陶渊明的代表作之一。”这句话使用了夸张的修辞方法。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spacing w:line="360" w:lineRule="auto"/>
        <w:rPr>
          <w:rFonts w:asciiTheme="minorEastAsia" w:hAnsiTheme="minorEastAsia"/>
        </w:rPr>
      </w:pPr>
    </w:p>
    <w:p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34.</w:t>
      </w:r>
      <w:r>
        <w:rPr>
          <w:rFonts w:hint="eastAsia" w:asciiTheme="minorEastAsia" w:hAnsiTheme="minorEastAsia"/>
        </w:rPr>
        <w:t>“什么叫自律？自律就是自己管束自己的行为。”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/>
        </w:rPr>
        <w:t>这句话使用了设问的修辞方法。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spacing w:line="360" w:lineRule="auto"/>
        <w:rPr>
          <w:rFonts w:asciiTheme="minorEastAsia" w:hAnsiTheme="minorEastAsia"/>
        </w:rPr>
      </w:pPr>
    </w:p>
    <w:p>
      <w:pPr>
        <w:spacing w:line="360" w:lineRule="auto"/>
        <w:rPr>
          <w:rFonts w:asciiTheme="minorEastAsia" w:hAnsiTheme="minorEastAsia"/>
          <w:color w:val="C00000"/>
        </w:rPr>
      </w:pPr>
      <w:r>
        <w:rPr>
          <w:rFonts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35</w:t>
      </w:r>
      <w:r>
        <w:rPr>
          <w:rFonts w:hint="eastAsia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.“夜空中的小星星眨着眼睛，似乎对你微笑。”这句话使用了拟人的修辞方法。</w:t>
      </w:r>
      <w:r>
        <w:rPr>
          <w:rFonts w:hint="eastAsia" w:asciiTheme="minorEastAsia" w:hAnsi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    】</w:t>
      </w:r>
    </w:p>
    <w:p>
      <w:pPr>
        <w:spacing w:line="360" w:lineRule="auto"/>
        <w:rPr>
          <w:rFonts w:asciiTheme="minorEastAsia" w:hAnsiTheme="minorEastAsia"/>
          <w:color w:val="C00000"/>
        </w:rPr>
      </w:pPr>
    </w:p>
    <w:p>
      <w:pPr>
        <w:spacing w:line="360" w:lineRule="auto"/>
        <w:rPr>
          <w:rFonts w:asciiTheme="minorEastAsia" w:hAnsiTheme="minorEastAsia"/>
          <w:color w:val="C00000"/>
        </w:rPr>
      </w:pPr>
      <w:r>
        <w:rPr>
          <w:rFonts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36</w:t>
      </w:r>
      <w:r>
        <w:rPr>
          <w:rFonts w:hint="eastAsia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.“油蛉在这里低唱，蟋蟋们在这里弹琴。”这句话使用了比喻的修辞方法。</w:t>
      </w:r>
      <w:r>
        <w:rPr>
          <w:rFonts w:hint="eastAsia" w:asciiTheme="minorEastAsia" w:hAnsi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    】</w:t>
      </w:r>
    </w:p>
    <w:p>
      <w:pPr>
        <w:spacing w:line="360" w:lineRule="auto"/>
        <w:rPr>
          <w:rFonts w:asciiTheme="minorEastAsia" w:hAnsiTheme="minorEastAsia"/>
          <w:color w:val="C00000"/>
        </w:rPr>
      </w:pPr>
    </w:p>
    <w:p>
      <w:pPr>
        <w:spacing w:line="360" w:lineRule="auto"/>
        <w:rPr>
          <w:rFonts w:asciiTheme="minorEastAsia" w:hAnsiTheme="minorEastAsia"/>
          <w:color w:val="C00000"/>
        </w:rPr>
      </w:pPr>
      <w:r>
        <w:rPr>
          <w:rFonts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37</w:t>
      </w:r>
      <w:r>
        <w:rPr>
          <w:rFonts w:hint="eastAsia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.“不拿群众一针一线。”这句话没有使用修辞方法。</w:t>
      </w:r>
      <w:r>
        <w:rPr>
          <w:rFonts w:hint="eastAsia" w:asciiTheme="minorEastAsia" w:hAnsi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    】</w:t>
      </w:r>
    </w:p>
    <w:p>
      <w:pPr>
        <w:spacing w:line="360" w:lineRule="auto"/>
        <w:rPr>
          <w:rFonts w:asciiTheme="minorEastAsia" w:hAnsiTheme="minorEastAsia"/>
          <w:color w:val="C00000"/>
        </w:rPr>
      </w:pPr>
    </w:p>
    <w:p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38</w:t>
      </w:r>
      <w:r>
        <w:rPr>
          <w:rFonts w:hint="eastAsia" w:asciiTheme="minorEastAsia" w:hAnsiTheme="minorEastAsia"/>
        </w:rPr>
        <w:t>．《林黛玉进贾府》出自清代作家曹雪芹创作的章回体长篇小说《红楼梦》。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spacing w:line="360" w:lineRule="auto"/>
        <w:rPr>
          <w:rFonts w:asciiTheme="minorEastAsia" w:hAnsiTheme="minorEastAsia"/>
        </w:rPr>
      </w:pPr>
    </w:p>
    <w:p>
      <w:pPr>
        <w:spacing w:line="360" w:lineRule="auto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</w:t>
      </w:r>
      <w:r>
        <w:rPr>
          <w:rFonts w:asciiTheme="minorEastAsia" w:hAnsiTheme="minorEastAsia"/>
        </w:rPr>
        <w:t>9</w:t>
      </w:r>
      <w:r>
        <w:rPr>
          <w:rFonts w:hint="eastAsia" w:asciiTheme="minorEastAsia" w:hAnsiTheme="minorEastAsia"/>
        </w:rPr>
        <w:t>. 周瑜、诸葛亮是《西游记》中的人物。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spacing w:line="360" w:lineRule="auto"/>
        <w:rPr>
          <w:rFonts w:asciiTheme="minorEastAsia" w:hAnsiTheme="minorEastAsia"/>
        </w:rPr>
      </w:pPr>
    </w:p>
    <w:p>
      <w:pPr>
        <w:spacing w:line="360" w:lineRule="auto"/>
        <w:rPr>
          <w:rFonts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0.</w:t>
      </w:r>
      <w:r>
        <w:rPr>
          <w:rFonts w:hint="eastAsia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成语“首屈一指”的意思是“低头用手指头算数”。【    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DAEA9F"/>
    <w:multiLevelType w:val="singleLevel"/>
    <w:tmpl w:val="65DAEA9F"/>
    <w:lvl w:ilvl="0" w:tentative="0">
      <w:start w:val="28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jNzZjZGNlNjkxZjMyNmJhZjk4ZGZiYzlkMTRiZjYifQ=="/>
  </w:docVars>
  <w:rsids>
    <w:rsidRoot w:val="006765A0"/>
    <w:rsid w:val="0001672E"/>
    <w:rsid w:val="00017A2B"/>
    <w:rsid w:val="00043D02"/>
    <w:rsid w:val="000521B7"/>
    <w:rsid w:val="0008135F"/>
    <w:rsid w:val="00081E77"/>
    <w:rsid w:val="0008439B"/>
    <w:rsid w:val="000D7E6C"/>
    <w:rsid w:val="000E3E92"/>
    <w:rsid w:val="00131ABB"/>
    <w:rsid w:val="00132EE2"/>
    <w:rsid w:val="00144F4B"/>
    <w:rsid w:val="001458D1"/>
    <w:rsid w:val="00155966"/>
    <w:rsid w:val="00162747"/>
    <w:rsid w:val="001729E3"/>
    <w:rsid w:val="0019431F"/>
    <w:rsid w:val="001C0FF2"/>
    <w:rsid w:val="00200EDF"/>
    <w:rsid w:val="00253C91"/>
    <w:rsid w:val="002701B9"/>
    <w:rsid w:val="00285E4E"/>
    <w:rsid w:val="002B25A9"/>
    <w:rsid w:val="002B3E84"/>
    <w:rsid w:val="002F26EA"/>
    <w:rsid w:val="00384076"/>
    <w:rsid w:val="003845A0"/>
    <w:rsid w:val="003E1DA3"/>
    <w:rsid w:val="003F18D0"/>
    <w:rsid w:val="00447176"/>
    <w:rsid w:val="004667BF"/>
    <w:rsid w:val="004B1B53"/>
    <w:rsid w:val="00505886"/>
    <w:rsid w:val="005058C5"/>
    <w:rsid w:val="00507646"/>
    <w:rsid w:val="00510777"/>
    <w:rsid w:val="005255C9"/>
    <w:rsid w:val="00533B61"/>
    <w:rsid w:val="00571C3C"/>
    <w:rsid w:val="00585C3D"/>
    <w:rsid w:val="00591104"/>
    <w:rsid w:val="005F3BF0"/>
    <w:rsid w:val="005F3C32"/>
    <w:rsid w:val="00620081"/>
    <w:rsid w:val="00634FC8"/>
    <w:rsid w:val="006356DE"/>
    <w:rsid w:val="0065345C"/>
    <w:rsid w:val="006765A0"/>
    <w:rsid w:val="006E1842"/>
    <w:rsid w:val="006E1DFE"/>
    <w:rsid w:val="00712F27"/>
    <w:rsid w:val="007F6A63"/>
    <w:rsid w:val="008216A5"/>
    <w:rsid w:val="00845CC4"/>
    <w:rsid w:val="00850BAE"/>
    <w:rsid w:val="008650A3"/>
    <w:rsid w:val="00870E1F"/>
    <w:rsid w:val="008857F5"/>
    <w:rsid w:val="008B50E7"/>
    <w:rsid w:val="008B7D6D"/>
    <w:rsid w:val="008C048B"/>
    <w:rsid w:val="008C3EFA"/>
    <w:rsid w:val="008D74AA"/>
    <w:rsid w:val="00902D36"/>
    <w:rsid w:val="00906AD7"/>
    <w:rsid w:val="00933173"/>
    <w:rsid w:val="009615FF"/>
    <w:rsid w:val="0096500F"/>
    <w:rsid w:val="009B107E"/>
    <w:rsid w:val="009E052E"/>
    <w:rsid w:val="00A07097"/>
    <w:rsid w:val="00A34A76"/>
    <w:rsid w:val="00AA0BF3"/>
    <w:rsid w:val="00AA7B84"/>
    <w:rsid w:val="00AB06FF"/>
    <w:rsid w:val="00AB0DBB"/>
    <w:rsid w:val="00AD1714"/>
    <w:rsid w:val="00AD5238"/>
    <w:rsid w:val="00AE163C"/>
    <w:rsid w:val="00AE5BDB"/>
    <w:rsid w:val="00B2505B"/>
    <w:rsid w:val="00B338DF"/>
    <w:rsid w:val="00B6026E"/>
    <w:rsid w:val="00B83EAE"/>
    <w:rsid w:val="00BB38BA"/>
    <w:rsid w:val="00BB3D52"/>
    <w:rsid w:val="00BC21A7"/>
    <w:rsid w:val="00BD6209"/>
    <w:rsid w:val="00C03201"/>
    <w:rsid w:val="00C035E9"/>
    <w:rsid w:val="00C12FC1"/>
    <w:rsid w:val="00C2032B"/>
    <w:rsid w:val="00CF306B"/>
    <w:rsid w:val="00D0207B"/>
    <w:rsid w:val="00D17C45"/>
    <w:rsid w:val="00D45223"/>
    <w:rsid w:val="00D459AB"/>
    <w:rsid w:val="00D5325C"/>
    <w:rsid w:val="00D804BC"/>
    <w:rsid w:val="00DD1ABB"/>
    <w:rsid w:val="00DD50FA"/>
    <w:rsid w:val="00DE78F6"/>
    <w:rsid w:val="00E1147A"/>
    <w:rsid w:val="00E44A56"/>
    <w:rsid w:val="00E81186"/>
    <w:rsid w:val="00E96701"/>
    <w:rsid w:val="00EE6457"/>
    <w:rsid w:val="00F652C1"/>
    <w:rsid w:val="00F754B7"/>
    <w:rsid w:val="00F83960"/>
    <w:rsid w:val="00F91566"/>
    <w:rsid w:val="00F91F19"/>
    <w:rsid w:val="00F927D3"/>
    <w:rsid w:val="00FD32E1"/>
    <w:rsid w:val="4BB30372"/>
    <w:rsid w:val="5D173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1114</Words>
  <Characters>1182</Characters>
  <Lines>11</Lines>
  <Paragraphs>3</Paragraphs>
  <TotalTime>145</TotalTime>
  <ScaleCrop>false</ScaleCrop>
  <LinksUpToDate>false</LinksUpToDate>
  <CharactersWithSpaces>1363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2022-05-16T01:16:00Z</dcterms:created>
  <dc:creator>宣 统</dc:creator>
  <cp:lastModifiedBy>夏日微暖~冰</cp:lastModifiedBy>
  <dcterms:modified xsi:type="dcterms:W3CDTF">2022-11-26T07:18:24Z</dcterms:modified>
  <cp:revision>100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4EF11343238F48FDA465A69CCAD57193</vt:lpwstr>
  </property>
</Properties>
</file>