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互联网金融专业2021年高职提前招生综合素质测试方案</w:t>
      </w:r>
    </w:p>
    <w:p>
      <w:pPr>
        <w:widowControl/>
        <w:spacing w:line="440" w:lineRule="exact"/>
        <w:jc w:val="center"/>
        <w:textAlignment w:val="baseline"/>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textAlignment w:val="baseline"/>
        <w:rPr>
          <w:rFonts w:ascii="仿宋_GB2312" w:hAnsi="仿宋_GB2312" w:eastAsia="仿宋_GB2312" w:cs="仿宋_GB2312"/>
          <w:b/>
          <w:kern w:val="0"/>
          <w:sz w:val="30"/>
          <w:szCs w:val="30"/>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综合测评本着对学生负责及对专业发展负责的态度，通过对考生的测试，以达到招收更适合互联网金融专业学生的目的。主要测试以下几方面的素质与能力：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（一）表达能力：口齿清楚、语速适中、清晰、简洁、准确表达个人观点的能力。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（二）专业的理解和专业基础知识：能知道、理解互联网金融专业的基本理念，对专业有一定的认知。</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（三）批判性思维能力：对周围事物有敏锐的观察力、有较好的判断分析能力、并能提出一定的可行性建议。</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（四）创新能力：能发现新问题、产生新思路、提出新观点和找出新办法的能力。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（五）团队合作精神：在团队中具有密切合作、配合默契、团结、协作的能力。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（六）道德判断和情感价值观：具有一定的互联网金融专业相关职业的道德判断和情感价值观。</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1、个人基本情况（形象与才艺）；</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2、对专业的理解和掌握专业相关基础知识情况；</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3、批判性思维能力；</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4、创新精神；</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5、团队合作精神；</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6、道德判断和情感价值观。</w:t>
      </w:r>
    </w:p>
    <w:p>
      <w:pPr>
        <w:widowControl/>
        <w:shd w:val="clear" w:color="auto" w:fill="FFFFFF"/>
        <w:spacing w:line="440" w:lineRule="exact"/>
        <w:ind w:left="482"/>
        <w:jc w:val="left"/>
        <w:textAlignment w:val="baseline"/>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测试形式与时间</w:t>
      </w:r>
    </w:p>
    <w:p>
      <w:pPr>
        <w:widowControl/>
        <w:shd w:val="clear" w:color="auto" w:fill="FFFFFF"/>
        <w:spacing w:line="440" w:lineRule="exact"/>
        <w:ind w:firstLine="480" w:firstLineChars="200"/>
        <w:jc w:val="left"/>
        <w:rPr>
          <w:rFonts w:ascii="仿宋_GB2312" w:hAnsi="仿宋_GB2312" w:eastAsia="仿宋_GB2312" w:cs="仿宋_GB2312"/>
          <w:kern w:val="0"/>
          <w:sz w:val="24"/>
          <w:szCs w:val="24"/>
          <w:shd w:val="clear" w:color="auto" w:fill="FFFFFF"/>
        </w:rPr>
      </w:pPr>
      <w:r>
        <w:rPr>
          <w:rFonts w:hint="eastAsia" w:ascii="仿宋_GB2312" w:hAnsi="仿宋_GB2312" w:eastAsia="仿宋_GB2312" w:cs="仿宋_GB2312"/>
          <w:kern w:val="0"/>
          <w:sz w:val="24"/>
          <w:shd w:val="clear" w:color="auto" w:fill="FFFFFF"/>
        </w:rPr>
        <w:t>测试形式：</w:t>
      </w:r>
      <w:r>
        <w:rPr>
          <w:rFonts w:ascii="仿宋_GB2312" w:hAnsi="仿宋" w:eastAsia="仿宋_GB2312" w:cs="仿宋_GB2312"/>
          <w:sz w:val="24"/>
        </w:rPr>
        <w:t>面试</w:t>
      </w:r>
      <w:r>
        <w:rPr>
          <w:rFonts w:hint="eastAsia" w:ascii="仿宋_GB2312" w:hAnsi="仿宋" w:eastAsia="仿宋_GB2312" w:cs="仿宋_GB2312"/>
          <w:sz w:val="24"/>
        </w:rPr>
        <w:t>。</w:t>
      </w:r>
      <w:r>
        <w:rPr>
          <w:rFonts w:hint="eastAsia" w:ascii="仿宋_GB2312" w:hAnsi="仿宋_GB2312" w:eastAsia="仿宋_GB2312" w:cs="仿宋_GB2312"/>
          <w:sz w:val="24"/>
          <w:szCs w:val="24"/>
          <w:shd w:val="clear" w:color="auto" w:fill="FFFFFF"/>
        </w:rPr>
        <w:t>按测试顺序号由考评组专家对考生逐一（或逐批）进行测试。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0" w:name="_GoBack"/>
      <w:bookmarkEnd w:id="0"/>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pStyle w:val="8"/>
        <w:spacing w:line="440" w:lineRule="exact"/>
        <w:ind w:left="420" w:firstLine="0" w:firstLineChars="0"/>
        <w:textAlignment w:val="baseline"/>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pStyle w:val="4"/>
        <w:spacing w:before="0" w:beforeAutospacing="0" w:after="0" w:afterAutospacing="0" w:line="360" w:lineRule="auto"/>
        <w:ind w:firstLine="480" w:firstLineChars="200"/>
        <w:textAlignment w:val="baseline"/>
        <w:rPr>
          <w:rFonts w:ascii="仿宋" w:hAnsi="仿宋" w:eastAsia="仿宋" w:cs="仿宋"/>
        </w:rPr>
      </w:pPr>
      <w:r>
        <w:rPr>
          <w:rFonts w:ascii="仿宋_GB2312" w:eastAsia="仿宋_GB2312"/>
        </w:rPr>
        <w:t xml:space="preserve"> </w:t>
      </w:r>
    </w:p>
    <w:tbl>
      <w:tblPr>
        <w:tblStyle w:val="6"/>
        <w:tblW w:w="811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35"/>
        <w:gridCol w:w="352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序号</w:t>
            </w:r>
          </w:p>
        </w:tc>
        <w:tc>
          <w:tcPr>
            <w:tcW w:w="253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测评内容</w:t>
            </w:r>
          </w:p>
        </w:tc>
        <w:tc>
          <w:tcPr>
            <w:tcW w:w="352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测评标准</w:t>
            </w:r>
          </w:p>
        </w:tc>
        <w:tc>
          <w:tcPr>
            <w:tcW w:w="1350"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个人基本情况</w:t>
            </w:r>
          </w:p>
        </w:tc>
        <w:tc>
          <w:tcPr>
            <w:tcW w:w="352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语言表达能力与面试态度</w:t>
            </w:r>
          </w:p>
        </w:tc>
        <w:tc>
          <w:tcPr>
            <w:tcW w:w="1350" w:type="dxa"/>
            <w:vAlign w:val="center"/>
          </w:tcPr>
          <w:p>
            <w:pPr>
              <w:adjustRightInd w:val="0"/>
              <w:snapToGrid w:val="0"/>
              <w:spacing w:line="336" w:lineRule="auto"/>
              <w:jc w:val="left"/>
              <w:rPr>
                <w:rFonts w:ascii="仿宋_GB2312" w:hAnsi="宋体" w:eastAsia="仿宋_GB2312"/>
                <w:sz w:val="24"/>
                <w:szCs w:val="24"/>
              </w:rPr>
            </w:pPr>
            <w:r>
              <w:rPr>
                <w:rFonts w:ascii="仿宋_GB2312" w:hAnsi="宋体" w:eastAsia="仿宋_GB2312"/>
                <w:sz w:val="24"/>
                <w:szCs w:val="24"/>
              </w:rPr>
              <w:t>10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专业基础知识</w:t>
            </w:r>
          </w:p>
        </w:tc>
        <w:tc>
          <w:tcPr>
            <w:tcW w:w="3525" w:type="dxa"/>
            <w:vMerge w:val="restart"/>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反应能力</w:t>
            </w:r>
          </w:p>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题目作答情况</w:t>
            </w:r>
          </w:p>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回答考官问题</w:t>
            </w:r>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专业和职业认知度</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4</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创新精神</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5</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专业价值观</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3</w:t>
            </w:r>
            <w:r>
              <w:rPr>
                <w:rFonts w:ascii="仿宋_GB2312" w:hAnsi="宋体" w:eastAsia="仿宋_GB2312"/>
                <w:sz w:val="24"/>
                <w:szCs w:val="24"/>
              </w:rPr>
              <w:t>0</w:t>
            </w:r>
            <w:r>
              <w:rPr>
                <w:rFonts w:hint="eastAsia" w:ascii="仿宋_GB2312" w:hAnsi="宋体" w:eastAsia="仿宋_GB2312"/>
                <w:sz w:val="24"/>
                <w:szCs w:val="24"/>
              </w:rPr>
              <w:t>分</w:t>
            </w:r>
          </w:p>
        </w:tc>
      </w:tr>
    </w:tbl>
    <w:p>
      <w:pPr>
        <w:pStyle w:val="4"/>
        <w:spacing w:before="0" w:beforeAutospacing="0" w:after="0" w:afterAutospacing="0" w:line="360" w:lineRule="auto"/>
        <w:ind w:firstLine="480" w:firstLineChars="200"/>
        <w:textAlignment w:val="baseline"/>
        <w:rPr>
          <w:rFonts w:ascii="仿宋" w:hAnsi="仿宋" w:eastAsia="仿宋" w:cs="仿宋"/>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成立互联网金融专业提前招生综合素质测试工作小组，由专业所在二级学院领导和相关人员组成。主要职责：负责制订本专业综合素质测试的工作方案；负责组织实施综合素质测试；负责处理本专业测试过程中出现的问题等。</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建立综合素质测试考评专家库，入选专家必须具有较强的责任心和认真负责的工作态度，具有较强的与测试项目相关的知识面和知识结构，一般应有中级（含）以上专业技术职务，有直系亲属参加提前招生选拔的不得入选考评专家库。根据工作需要成立若干综合素质测试考评组，考评组成员在纪检监察部门人员监督下随机抽取，每组设组长1人，成员不少于4名。考评组遵循公开、公平、公正的原则，按照制定的工作程序进行综合素质测试工作。</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p>
      <w:pPr>
        <w:spacing w:line="440" w:lineRule="exact"/>
        <w:ind w:firstLine="480" w:firstLineChars="200"/>
        <w:textAlignment w:val="baseline"/>
        <w:rPr>
          <w:rFonts w:ascii="仿宋_GB2312" w:hAnsi="仿宋_GB2312" w:eastAsia="仿宋_GB2312" w:cs="仿宋_GB2312"/>
          <w:color w:val="000000"/>
          <w:sz w:val="24"/>
        </w:rPr>
      </w:pPr>
    </w:p>
    <w:p>
      <w:pPr>
        <w:widowControl/>
        <w:spacing w:line="360" w:lineRule="auto"/>
        <w:jc w:val="left"/>
        <w:textAlignment w:val="baseline"/>
        <w:rPr>
          <w:rFonts w:cs="宋体"/>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75D09"/>
    <w:rsid w:val="000C0867"/>
    <w:rsid w:val="001016BA"/>
    <w:rsid w:val="001E0C57"/>
    <w:rsid w:val="00213081"/>
    <w:rsid w:val="002267C6"/>
    <w:rsid w:val="00252346"/>
    <w:rsid w:val="00266EA6"/>
    <w:rsid w:val="003605AF"/>
    <w:rsid w:val="003C72EE"/>
    <w:rsid w:val="003D018B"/>
    <w:rsid w:val="00444949"/>
    <w:rsid w:val="004D2311"/>
    <w:rsid w:val="004E6CDE"/>
    <w:rsid w:val="00503BDC"/>
    <w:rsid w:val="005133A3"/>
    <w:rsid w:val="005B4E17"/>
    <w:rsid w:val="005F174A"/>
    <w:rsid w:val="00680F65"/>
    <w:rsid w:val="0069703B"/>
    <w:rsid w:val="006E16B4"/>
    <w:rsid w:val="007A5444"/>
    <w:rsid w:val="007C68D8"/>
    <w:rsid w:val="00805FCE"/>
    <w:rsid w:val="00874CA5"/>
    <w:rsid w:val="008E7F7B"/>
    <w:rsid w:val="00940D03"/>
    <w:rsid w:val="0096010B"/>
    <w:rsid w:val="009951F0"/>
    <w:rsid w:val="00A1391B"/>
    <w:rsid w:val="00A77E65"/>
    <w:rsid w:val="00AC5222"/>
    <w:rsid w:val="00AC72A0"/>
    <w:rsid w:val="00AD3BA6"/>
    <w:rsid w:val="00AE21FC"/>
    <w:rsid w:val="00BA0D1A"/>
    <w:rsid w:val="00BB1D7E"/>
    <w:rsid w:val="00BC472D"/>
    <w:rsid w:val="00C10321"/>
    <w:rsid w:val="00C42D33"/>
    <w:rsid w:val="00CF24ED"/>
    <w:rsid w:val="00D12A5F"/>
    <w:rsid w:val="00D33B6E"/>
    <w:rsid w:val="00D57764"/>
    <w:rsid w:val="00E32974"/>
    <w:rsid w:val="00E332A5"/>
    <w:rsid w:val="00E56906"/>
    <w:rsid w:val="00E62B90"/>
    <w:rsid w:val="00E64415"/>
    <w:rsid w:val="00EC6622"/>
    <w:rsid w:val="00F64B2B"/>
    <w:rsid w:val="00F80FA2"/>
    <w:rsid w:val="00F824E1"/>
    <w:rsid w:val="00FC6A11"/>
    <w:rsid w:val="00FE7B71"/>
    <w:rsid w:val="24930D1A"/>
    <w:rsid w:val="61AC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3"/>
    <w:qFormat/>
    <w:uiPriority w:val="99"/>
    <w:rPr>
      <w:sz w:val="18"/>
      <w:szCs w:val="18"/>
    </w:rPr>
  </w:style>
  <w:style w:type="character" w:customStyle="1" w:styleId="10">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E9EFDF-BA9A-4382-A5A6-BAC0F10D4D9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169</Words>
  <Characters>967</Characters>
  <Lines>8</Lines>
  <Paragraphs>2</Paragraphs>
  <TotalTime>0</TotalTime>
  <ScaleCrop>false</ScaleCrop>
  <LinksUpToDate>false</LinksUpToDate>
  <CharactersWithSpaces>1134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2021-03-13T04:04:00Z</dcterms:created>
  <dc:creator>administrator</dc:creator>
  <cp:lastModifiedBy>马不牛</cp:lastModifiedBy>
  <dcterms:modified xsi:type="dcterms:W3CDTF">2021-03-19T02:01:00Z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