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bookmarkStart w:id="0" w:name="_Toc320784367"/>
      <w:bookmarkStart w:id="1" w:name="_Toc320784368"/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电子商务专业2021年高职提前招生综合素质测试方案</w:t>
      </w:r>
    </w:p>
    <w:p>
      <w:pPr>
        <w:widowControl/>
        <w:spacing w:line="440" w:lineRule="exact"/>
        <w:jc w:val="center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(单独考试招生考生适用)</w:t>
      </w:r>
    </w:p>
    <w:p>
      <w:pPr>
        <w:widowControl/>
        <w:spacing w:line="440" w:lineRule="exact"/>
        <w:jc w:val="center"/>
        <w:rPr>
          <w:b/>
          <w:kern w:val="0"/>
          <w:sz w:val="32"/>
          <w:szCs w:val="32"/>
        </w:rPr>
      </w:pPr>
    </w:p>
    <w:p>
      <w:pPr>
        <w:widowControl/>
        <w:spacing w:line="440" w:lineRule="exact"/>
        <w:jc w:val="center"/>
        <w:rPr>
          <w:b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测试目的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 xml:space="preserve">为贯彻落实国家和浙江省中长期教育改革和发展规划纲要精神，根据《浙江东方职业技术学院2021年高职提前招生章程》要求，电子商务专业积极探索高职专科院校人才选拔机制，制定本测试方案。本测试方案旨在了解学生的专业基础与知识面的广度和深度，了解学生的思想品德素养，了解学生的特长和个人发展潜质，考察学生的综合素质与能力。测试内容结合专业特色为本专业选拔合格人才。 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测试内容</w:t>
      </w:r>
    </w:p>
    <w:p>
      <w:pPr>
        <w:numPr>
          <w:ilvl w:val="0"/>
          <w:numId w:val="2"/>
        </w:numPr>
        <w:spacing w:line="44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素质素养：主要考查学生社会主义核心价值观，德智体美劳全面发展的                  素质素养。</w:t>
      </w:r>
    </w:p>
    <w:p>
      <w:pPr>
        <w:numPr>
          <w:ilvl w:val="0"/>
          <w:numId w:val="2"/>
        </w:numPr>
        <w:spacing w:line="44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知识素养：</w:t>
      </w:r>
      <w:r>
        <w:rPr>
          <w:rFonts w:hint="eastAsia" w:ascii="仿宋_GB2312" w:hAnsi="宋体" w:eastAsia="仿宋_GB2312"/>
          <w:sz w:val="24"/>
          <w:szCs w:val="24"/>
        </w:rPr>
        <w:t>主要考查</w:t>
      </w:r>
      <w:r>
        <w:rPr>
          <w:rFonts w:hint="eastAsia" w:ascii="仿宋_GB2312" w:hAnsi="仿宋" w:eastAsia="仿宋_GB2312" w:cs="仿宋"/>
          <w:sz w:val="24"/>
          <w:szCs w:val="24"/>
        </w:rPr>
        <w:t>学生专业基础知识的知识素养。</w:t>
      </w:r>
    </w:p>
    <w:p>
      <w:pPr>
        <w:numPr>
          <w:ilvl w:val="0"/>
          <w:numId w:val="2"/>
        </w:numPr>
        <w:spacing w:line="440" w:lineRule="exact"/>
        <w:ind w:firstLine="480" w:firstLineChars="200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宋体" w:eastAsia="仿宋_GB2312"/>
          <w:sz w:val="24"/>
          <w:szCs w:val="24"/>
        </w:rPr>
        <w:t>能力素养：主要考查学生创新意识和实践能力的能力素养。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测试形式、时间与地点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测试形式：面试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测试时间：2021年4月25日（周日），具体考试时间见考前公告或准考证。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测试地点：</w:t>
      </w:r>
      <w:r>
        <w:rPr>
          <w:rFonts w:hint="eastAsia" w:ascii="仿宋_GB2312" w:hAnsi="宋体" w:eastAsia="仿宋_GB2312"/>
          <w:sz w:val="24"/>
          <w:szCs w:val="24"/>
        </w:rPr>
        <w:t>浙江东方职业技术学院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金海校区（温州经济技术开发区金海三道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433号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）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bookmarkStart w:id="2" w:name="_GoBack"/>
      <w:bookmarkEnd w:id="2"/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评分标准</w:t>
      </w:r>
    </w:p>
    <w:p>
      <w:p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综合素质测试（面试）满分为100分，具体评分标准如下：</w:t>
      </w:r>
    </w:p>
    <w:p>
      <w:pPr>
        <w:numPr>
          <w:ilvl w:val="0"/>
          <w:numId w:val="3"/>
        </w:num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素质素养题（计30分）</w:t>
      </w:r>
    </w:p>
    <w:p>
      <w:pPr>
        <w:widowControl/>
        <w:shd w:val="solid" w:color="FFFFFF" w:fill="auto"/>
        <w:autoSpaceDN w:val="0"/>
        <w:spacing w:line="440" w:lineRule="exact"/>
        <w:ind w:left="479" w:leftChars="228" w:firstLine="480" w:firstLineChars="200"/>
        <w:jc w:val="lef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从“</w:t>
      </w:r>
      <w:r>
        <w:fldChar w:fldCharType="begin"/>
      </w:r>
      <w:r>
        <w:instrText xml:space="preserve"> HYPERLINK "https://baike.so.com/doc/6966706-7189361.html" \t "https://baike.so.com/doc/_blank" </w:instrText>
      </w:r>
      <w:r>
        <w:fldChar w:fldCharType="separate"/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公民素养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”“</w:t>
      </w:r>
      <w:r>
        <w:fldChar w:fldCharType="begin"/>
      </w:r>
      <w:r>
        <w:instrText xml:space="preserve"> HYPERLINK "https://baike.so.com/doc/5736934-5949680.html" \t "https://baike.so.com/doc/_blank" </w:instrText>
      </w:r>
      <w:r>
        <w:fldChar w:fldCharType="separate"/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道德品质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”“心理健康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”“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运动和审美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“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表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达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能力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”五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个维度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进行考核，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给予评分。</w:t>
      </w:r>
    </w:p>
    <w:p>
      <w:pPr>
        <w:numPr>
          <w:ilvl w:val="0"/>
          <w:numId w:val="3"/>
        </w:numPr>
        <w:spacing w:line="44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知识素养题(计40分）</w:t>
      </w:r>
    </w:p>
    <w:p>
      <w:pPr>
        <w:spacing w:line="440" w:lineRule="exact"/>
        <w:ind w:left="420" w:leftChars="200"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从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“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学科兴趣”“专业基础知识”两个维度进行考核，给予评分。</w:t>
      </w:r>
    </w:p>
    <w:p>
      <w:pPr>
        <w:numPr>
          <w:ilvl w:val="0"/>
          <w:numId w:val="3"/>
        </w:numPr>
        <w:spacing w:line="44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能力素养题（计30分）</w:t>
      </w:r>
    </w:p>
    <w:p>
      <w:pPr>
        <w:spacing w:line="440" w:lineRule="exact"/>
        <w:ind w:left="479" w:leftChars="228"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从“创新思维能力”“实践能力”进行考核，给予评分。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测试组织</w:t>
      </w:r>
    </w:p>
    <w:bookmarkEnd w:id="0"/>
    <w:bookmarkEnd w:id="1"/>
    <w:p>
      <w:pPr>
        <w:spacing w:line="440" w:lineRule="exact"/>
        <w:ind w:firstLine="480" w:firstLineChars="200"/>
        <w:textAlignment w:val="baseline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  <w:t>面试设置测试区和候考区。该专业考生准时到候考区集中，由工作人员对考生进行分组和确定测试顺序。未进行测试的考生在候考区等候，测试完毕的考生不得再次进入候考区。测试区设专人值守，除</w:t>
      </w: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考评</w:t>
      </w:r>
      <w:r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  <w:t>组专家成员、纪委监督人员和工作人员外，严禁其他无关人员出入。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527A13"/>
    <w:multiLevelType w:val="singleLevel"/>
    <w:tmpl w:val="8A527A1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40E61A7"/>
    <w:multiLevelType w:val="singleLevel"/>
    <w:tmpl w:val="940E61A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B4"/>
    <w:rsid w:val="00025F78"/>
    <w:rsid w:val="00081459"/>
    <w:rsid w:val="000862FB"/>
    <w:rsid w:val="00093D03"/>
    <w:rsid w:val="00096ED1"/>
    <w:rsid w:val="000B05BA"/>
    <w:rsid w:val="000C0867"/>
    <w:rsid w:val="001016BA"/>
    <w:rsid w:val="00104547"/>
    <w:rsid w:val="00180E79"/>
    <w:rsid w:val="0019013C"/>
    <w:rsid w:val="001B2841"/>
    <w:rsid w:val="001E0C57"/>
    <w:rsid w:val="00213081"/>
    <w:rsid w:val="00266EA6"/>
    <w:rsid w:val="003106B3"/>
    <w:rsid w:val="0033028B"/>
    <w:rsid w:val="003F1DF4"/>
    <w:rsid w:val="004123BB"/>
    <w:rsid w:val="00503BDC"/>
    <w:rsid w:val="005133A3"/>
    <w:rsid w:val="0056768F"/>
    <w:rsid w:val="005677E9"/>
    <w:rsid w:val="00597FDC"/>
    <w:rsid w:val="005B4E17"/>
    <w:rsid w:val="005E44EE"/>
    <w:rsid w:val="006337B1"/>
    <w:rsid w:val="00673D9F"/>
    <w:rsid w:val="00680F65"/>
    <w:rsid w:val="006D2935"/>
    <w:rsid w:val="006D3588"/>
    <w:rsid w:val="006E16B4"/>
    <w:rsid w:val="00767ADD"/>
    <w:rsid w:val="007A5444"/>
    <w:rsid w:val="007F2EF7"/>
    <w:rsid w:val="0084675A"/>
    <w:rsid w:val="00870B2E"/>
    <w:rsid w:val="00874CA5"/>
    <w:rsid w:val="00930C94"/>
    <w:rsid w:val="00940D03"/>
    <w:rsid w:val="0094276E"/>
    <w:rsid w:val="0097041F"/>
    <w:rsid w:val="00972D40"/>
    <w:rsid w:val="00974673"/>
    <w:rsid w:val="009C3CB7"/>
    <w:rsid w:val="00A26638"/>
    <w:rsid w:val="00A909ED"/>
    <w:rsid w:val="00AC5222"/>
    <w:rsid w:val="00B24A74"/>
    <w:rsid w:val="00B84BF5"/>
    <w:rsid w:val="00BC472D"/>
    <w:rsid w:val="00BC6426"/>
    <w:rsid w:val="00C2016C"/>
    <w:rsid w:val="00C42D33"/>
    <w:rsid w:val="00C6336B"/>
    <w:rsid w:val="00CD0353"/>
    <w:rsid w:val="00CF24ED"/>
    <w:rsid w:val="00D12A5F"/>
    <w:rsid w:val="00D12AB2"/>
    <w:rsid w:val="00D57764"/>
    <w:rsid w:val="00D80EDB"/>
    <w:rsid w:val="00ED539E"/>
    <w:rsid w:val="00ED60C4"/>
    <w:rsid w:val="00F33C1D"/>
    <w:rsid w:val="00F404C7"/>
    <w:rsid w:val="00F80FA2"/>
    <w:rsid w:val="00F84016"/>
    <w:rsid w:val="00FA762D"/>
    <w:rsid w:val="06093F6B"/>
    <w:rsid w:val="18A55DC9"/>
    <w:rsid w:val="34862257"/>
    <w:rsid w:val="355C3177"/>
    <w:rsid w:val="3E8017B7"/>
    <w:rsid w:val="3F020977"/>
    <w:rsid w:val="42017876"/>
    <w:rsid w:val="4A1C199C"/>
    <w:rsid w:val="57A959AC"/>
    <w:rsid w:val="5D0A0411"/>
    <w:rsid w:val="6A1F025B"/>
    <w:rsid w:val="6E51623A"/>
    <w:rsid w:val="726C0D3A"/>
    <w:rsid w:val="7FBA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C2440C-0777-4DE4-B94C-47B23897B7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135</Words>
  <Characters>770</Characters>
  <Lines>6</Lines>
  <Paragraphs>1</Paragraphs>
  <TotalTime>0</TotalTime>
  <ScaleCrop>false</ScaleCrop>
  <LinksUpToDate>false</LinksUpToDate>
  <CharactersWithSpaces>904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2021-03-04T05:08:00Z</dcterms:created>
  <dc:creator>administrator</dc:creator>
  <cp:lastModifiedBy>马不牛</cp:lastModifiedBy>
  <dcterms:modified xsi:type="dcterms:W3CDTF">2021-03-19T01:59:47Z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