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物流管理专业2021年高职提前招生综合素质测试方案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普高招生考生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适用）</w:t>
      </w: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测试目的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 xml:space="preserve">为贯彻落实国家和浙江省中长期教育改革和发展规划纲要精神，根据《浙江东方职业技术学院2021年高职提前招生章程》要求，物流管理专业积极探索高职专科院校人才选拔机制，制定本测试方案。本测试方案旨在了解学生的专业基础与知识面，了解学生的思想品德，了解学生的特长和个人发展潜质，考察学生的综合素质与能力。测试内容结合专业特色为本专业选拔合格人才。 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测试内容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基本素质：主要考查学生的思想品德和个人兴趣特长。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专业知识：</w:t>
      </w:r>
      <w:r>
        <w:rPr>
          <w:rFonts w:hint="eastAsia" w:ascii="仿宋_GB2312" w:hAnsi="宋体" w:eastAsia="仿宋_GB2312"/>
          <w:sz w:val="24"/>
          <w:szCs w:val="24"/>
        </w:rPr>
        <w:t>主要考查</w:t>
      </w:r>
      <w:r>
        <w:rPr>
          <w:rFonts w:hint="eastAsia" w:ascii="仿宋_GB2312" w:hAnsi="仿宋" w:eastAsia="仿宋_GB2312" w:cs="仿宋"/>
          <w:sz w:val="24"/>
          <w:szCs w:val="24"/>
        </w:rPr>
        <w:t>学生的专业基础知识和专业发展潜力。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创新能力：主要考查学生的创新意识和审辩思维。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测试形式：</w:t>
      </w:r>
      <w:r>
        <w:rPr>
          <w:rFonts w:hint="eastAsia" w:ascii="仿宋_GB2312" w:hAnsi="宋体" w:eastAsia="仿宋_GB2312"/>
          <w:sz w:val="24"/>
          <w:szCs w:val="24"/>
        </w:rPr>
        <w:t>面试，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按测试顺序号由考评组专家对考生逐一进行测试。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综合素质测试（面试）满分为100分，具体评分标准如下：</w:t>
      </w:r>
    </w:p>
    <w:p>
      <w:pPr>
        <w:spacing w:line="440" w:lineRule="exact"/>
        <w:ind w:firstLine="480" w:firstLineChars="20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1.基本素质考查题（计30分）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</w:t>
      </w:r>
      <w:r>
        <w:fldChar w:fldCharType="begin"/>
      </w:r>
      <w:r>
        <w:instrText xml:space="preserve"> HYPERLINK "https://baike.so.com/doc/5736934-5949680.html"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道德品质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fldChar w:fldCharType="begin"/>
      </w:r>
      <w:r>
        <w:instrText xml:space="preserve"> HYPERLINK "https://baike.so.com/doc/6966706-7189361.html"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公民素养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运动与健康”“</w:t>
      </w:r>
      <w:r>
        <w:fldChar w:fldCharType="begin"/>
      </w:r>
      <w:r>
        <w:instrText xml:space="preserve"> HYPERLINK "https://baike.so.com/doc/1194606-1263559.html"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审美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“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达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能力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”五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个维度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进行考核，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给予评分。</w:t>
      </w:r>
    </w:p>
    <w:p>
      <w:pPr>
        <w:spacing w:line="440" w:lineRule="exact"/>
        <w:ind w:firstLine="480" w:firstLineChars="200"/>
        <w:jc w:val="lef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2.专业知识考查</w:t>
      </w:r>
      <w:r>
        <w:rPr>
          <w:rFonts w:hint="eastAsia" w:ascii="仿宋_GB2312" w:hAnsi="宋体" w:eastAsia="仿宋_GB2312"/>
          <w:sz w:val="24"/>
          <w:szCs w:val="24"/>
        </w:rPr>
        <w:t>题</w:t>
      </w:r>
      <w:r>
        <w:rPr>
          <w:rFonts w:hint="eastAsia" w:ascii="仿宋_GB2312" w:hAnsi="仿宋" w:eastAsia="仿宋_GB2312" w:cs="仿宋"/>
          <w:sz w:val="24"/>
          <w:szCs w:val="24"/>
        </w:rPr>
        <w:t>（计30分）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从“专业兴趣”“专业认知”“专业基础知识”“专业发展潜力”“职业目标”五个维度进行考核，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给予评分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。</w:t>
      </w:r>
    </w:p>
    <w:p>
      <w:pPr>
        <w:spacing w:line="440" w:lineRule="exact"/>
        <w:ind w:firstLine="480" w:firstLineChars="200"/>
        <w:jc w:val="lef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3.创新能力</w:t>
      </w:r>
      <w:r>
        <w:rPr>
          <w:rFonts w:hint="eastAsia" w:ascii="仿宋_GB2312" w:hAnsi="仿宋" w:eastAsia="仿宋_GB2312" w:cs="仿宋"/>
          <w:sz w:val="24"/>
          <w:szCs w:val="24"/>
        </w:rPr>
        <w:t>考查</w:t>
      </w:r>
      <w:r>
        <w:rPr>
          <w:rFonts w:hint="eastAsia" w:ascii="仿宋_GB2312" w:hAnsi="宋体" w:eastAsia="仿宋_GB2312"/>
          <w:sz w:val="24"/>
          <w:szCs w:val="24"/>
        </w:rPr>
        <w:t>题</w:t>
      </w:r>
      <w:r>
        <w:rPr>
          <w:rFonts w:hint="eastAsia" w:ascii="仿宋_GB2312" w:hAnsi="仿宋" w:eastAsia="仿宋_GB2312" w:cs="仿宋"/>
          <w:sz w:val="24"/>
          <w:szCs w:val="24"/>
        </w:rPr>
        <w:t>（计40分）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</w:t>
      </w:r>
      <w:r>
        <w:fldChar w:fldCharType="begin"/>
      </w:r>
      <w:r>
        <w:instrText xml:space="preserve"> HYPERLINK "https://baike.so.com/doc/6158045-6371261.html"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学习能力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”“创新思维”“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团队合作意识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”“人际交往能力”“实践能力”五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个维度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进行考核，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给予评分。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测试组织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bC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面试设置测试区和候考区。专业考生准时到候考区集中，由工作人员对考生进行分组和确定测试顺序。未进行测试的考生在候考区等候，测试完毕的考生不得再次进入候考区。测试区设专人值守，除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考评</w:t>
      </w: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组专家成员、纪委监督人员和工作人员外，严禁其他无关人员出入。</w:t>
      </w:r>
      <w:r>
        <w:rPr>
          <w:rFonts w:hint="eastAsia" w:ascii="仿宋_GB2312" w:hAnsi="仿宋_GB2312" w:eastAsia="仿宋_GB2312" w:cs="仿宋_GB2312"/>
          <w:bCs/>
          <w:kern w:val="0"/>
          <w:sz w:val="24"/>
          <w:szCs w:val="24"/>
        </w:rPr>
        <w:t>考试当天，考官负责学生的成绩考评，考核过程遵循“公平竞争、公正选拔、公开程序、综合评价、择优录取”的原则，切实保障考生公平竞争权利。</w:t>
      </w:r>
    </w:p>
    <w:bookmarkEnd w:id="0"/>
    <w:bookmarkEnd w:id="1"/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527A13"/>
    <w:multiLevelType w:val="singleLevel"/>
    <w:tmpl w:val="8A527A1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4"/>
    <w:rsid w:val="00025F78"/>
    <w:rsid w:val="00081459"/>
    <w:rsid w:val="000862FB"/>
    <w:rsid w:val="00093D03"/>
    <w:rsid w:val="00096ED1"/>
    <w:rsid w:val="000B05BA"/>
    <w:rsid w:val="000C0867"/>
    <w:rsid w:val="001016BA"/>
    <w:rsid w:val="00104547"/>
    <w:rsid w:val="00160F0F"/>
    <w:rsid w:val="00180E79"/>
    <w:rsid w:val="0019013C"/>
    <w:rsid w:val="001B2841"/>
    <w:rsid w:val="001E0C57"/>
    <w:rsid w:val="00213081"/>
    <w:rsid w:val="00266EA6"/>
    <w:rsid w:val="003106B3"/>
    <w:rsid w:val="0033028B"/>
    <w:rsid w:val="003F1DF4"/>
    <w:rsid w:val="004123BB"/>
    <w:rsid w:val="00503BDC"/>
    <w:rsid w:val="005133A3"/>
    <w:rsid w:val="0056768F"/>
    <w:rsid w:val="005677E9"/>
    <w:rsid w:val="00597FDC"/>
    <w:rsid w:val="005B4E17"/>
    <w:rsid w:val="005E44EE"/>
    <w:rsid w:val="006337B1"/>
    <w:rsid w:val="00673D9F"/>
    <w:rsid w:val="00680F65"/>
    <w:rsid w:val="006D2935"/>
    <w:rsid w:val="006E16B4"/>
    <w:rsid w:val="00767ADD"/>
    <w:rsid w:val="007A5444"/>
    <w:rsid w:val="007F2EF7"/>
    <w:rsid w:val="0084675A"/>
    <w:rsid w:val="00870B2E"/>
    <w:rsid w:val="00874CA5"/>
    <w:rsid w:val="0090293B"/>
    <w:rsid w:val="00930C94"/>
    <w:rsid w:val="00940D03"/>
    <w:rsid w:val="0094276E"/>
    <w:rsid w:val="0097041F"/>
    <w:rsid w:val="00972D40"/>
    <w:rsid w:val="00974673"/>
    <w:rsid w:val="009C3CB7"/>
    <w:rsid w:val="00A26638"/>
    <w:rsid w:val="00A909ED"/>
    <w:rsid w:val="00AC5222"/>
    <w:rsid w:val="00B24A74"/>
    <w:rsid w:val="00B63CD8"/>
    <w:rsid w:val="00B84BF5"/>
    <w:rsid w:val="00BC472D"/>
    <w:rsid w:val="00BC6426"/>
    <w:rsid w:val="00C2016C"/>
    <w:rsid w:val="00C42D33"/>
    <w:rsid w:val="00C6336B"/>
    <w:rsid w:val="00CD0353"/>
    <w:rsid w:val="00CF24ED"/>
    <w:rsid w:val="00D12A5F"/>
    <w:rsid w:val="00D12AB2"/>
    <w:rsid w:val="00D57764"/>
    <w:rsid w:val="00D80EDB"/>
    <w:rsid w:val="00ED539E"/>
    <w:rsid w:val="00ED60C4"/>
    <w:rsid w:val="00F33C1D"/>
    <w:rsid w:val="00F404C7"/>
    <w:rsid w:val="00F80FA2"/>
    <w:rsid w:val="00F84016"/>
    <w:rsid w:val="032B4F52"/>
    <w:rsid w:val="05D852B3"/>
    <w:rsid w:val="0A042789"/>
    <w:rsid w:val="0A5D59C6"/>
    <w:rsid w:val="0C136C37"/>
    <w:rsid w:val="0C605B1C"/>
    <w:rsid w:val="0E1A54B0"/>
    <w:rsid w:val="0E5A31DD"/>
    <w:rsid w:val="0E6E37F1"/>
    <w:rsid w:val="0EFF7068"/>
    <w:rsid w:val="10750074"/>
    <w:rsid w:val="113267A6"/>
    <w:rsid w:val="131F511C"/>
    <w:rsid w:val="131F780F"/>
    <w:rsid w:val="14CF1185"/>
    <w:rsid w:val="158075FC"/>
    <w:rsid w:val="17C37C0C"/>
    <w:rsid w:val="18521E6D"/>
    <w:rsid w:val="18955F8C"/>
    <w:rsid w:val="195228AE"/>
    <w:rsid w:val="19E03073"/>
    <w:rsid w:val="1A7C7C3C"/>
    <w:rsid w:val="1DF22478"/>
    <w:rsid w:val="1F1A175A"/>
    <w:rsid w:val="1F4A4CDB"/>
    <w:rsid w:val="1FBE6759"/>
    <w:rsid w:val="23784A79"/>
    <w:rsid w:val="23D34B11"/>
    <w:rsid w:val="2408030B"/>
    <w:rsid w:val="26E41527"/>
    <w:rsid w:val="298102C6"/>
    <w:rsid w:val="2A1A23A7"/>
    <w:rsid w:val="2AF517C0"/>
    <w:rsid w:val="2B337FC6"/>
    <w:rsid w:val="2C742152"/>
    <w:rsid w:val="2CA46F05"/>
    <w:rsid w:val="2D745107"/>
    <w:rsid w:val="2D7847DD"/>
    <w:rsid w:val="304E05EA"/>
    <w:rsid w:val="30D042E7"/>
    <w:rsid w:val="31F31EF7"/>
    <w:rsid w:val="33C15481"/>
    <w:rsid w:val="349E5CC8"/>
    <w:rsid w:val="34FF317C"/>
    <w:rsid w:val="34FF437A"/>
    <w:rsid w:val="3670617B"/>
    <w:rsid w:val="39350B2B"/>
    <w:rsid w:val="397001FB"/>
    <w:rsid w:val="3BB30C8D"/>
    <w:rsid w:val="3C4A6ED4"/>
    <w:rsid w:val="3C8D1214"/>
    <w:rsid w:val="3DA90DC2"/>
    <w:rsid w:val="3EB848A3"/>
    <w:rsid w:val="3F672FD1"/>
    <w:rsid w:val="401C5400"/>
    <w:rsid w:val="40B2148B"/>
    <w:rsid w:val="41567D75"/>
    <w:rsid w:val="42913755"/>
    <w:rsid w:val="430F3CE4"/>
    <w:rsid w:val="434719E3"/>
    <w:rsid w:val="43E92076"/>
    <w:rsid w:val="45265C12"/>
    <w:rsid w:val="462D2668"/>
    <w:rsid w:val="475149ED"/>
    <w:rsid w:val="49B9212E"/>
    <w:rsid w:val="4A3D56A6"/>
    <w:rsid w:val="4AFC7058"/>
    <w:rsid w:val="4AFF273B"/>
    <w:rsid w:val="4B1F54A4"/>
    <w:rsid w:val="4B5C1C87"/>
    <w:rsid w:val="4BD42B6F"/>
    <w:rsid w:val="4C5D5018"/>
    <w:rsid w:val="4CA1622D"/>
    <w:rsid w:val="4DCE6E3E"/>
    <w:rsid w:val="4E1669E3"/>
    <w:rsid w:val="4E262BCB"/>
    <w:rsid w:val="522920CE"/>
    <w:rsid w:val="52BD0829"/>
    <w:rsid w:val="54FB20AB"/>
    <w:rsid w:val="55B67ECC"/>
    <w:rsid w:val="56003A4A"/>
    <w:rsid w:val="56B17C22"/>
    <w:rsid w:val="571F53B1"/>
    <w:rsid w:val="58CD0843"/>
    <w:rsid w:val="58E167C8"/>
    <w:rsid w:val="590102BF"/>
    <w:rsid w:val="591A0B45"/>
    <w:rsid w:val="5A013DC0"/>
    <w:rsid w:val="5A5D32B6"/>
    <w:rsid w:val="5B1F0876"/>
    <w:rsid w:val="5ED56F5C"/>
    <w:rsid w:val="5FBC252E"/>
    <w:rsid w:val="60797835"/>
    <w:rsid w:val="610244FB"/>
    <w:rsid w:val="62D70146"/>
    <w:rsid w:val="646211DC"/>
    <w:rsid w:val="651F2756"/>
    <w:rsid w:val="6612173E"/>
    <w:rsid w:val="67286962"/>
    <w:rsid w:val="68314ABC"/>
    <w:rsid w:val="68B50CB0"/>
    <w:rsid w:val="68FA2A43"/>
    <w:rsid w:val="6DF83020"/>
    <w:rsid w:val="6F88149A"/>
    <w:rsid w:val="6FC7129E"/>
    <w:rsid w:val="712A4A24"/>
    <w:rsid w:val="717C6686"/>
    <w:rsid w:val="72412287"/>
    <w:rsid w:val="74D041AB"/>
    <w:rsid w:val="76744BD7"/>
    <w:rsid w:val="76D41511"/>
    <w:rsid w:val="77C73762"/>
    <w:rsid w:val="781356A8"/>
    <w:rsid w:val="79281B49"/>
    <w:rsid w:val="799B72AF"/>
    <w:rsid w:val="7A146874"/>
    <w:rsid w:val="7A865152"/>
    <w:rsid w:val="7C2858EC"/>
    <w:rsid w:val="7DA8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FEFA7E-973E-4D83-95B1-C08FE2226A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179</Words>
  <Characters>1024</Characters>
  <Lines>8</Lines>
  <Paragraphs>2</Paragraphs>
  <TotalTime>0</TotalTime>
  <ScaleCrop>false</ScaleCrop>
  <LinksUpToDate>false</LinksUpToDate>
  <CharactersWithSpaces>1201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2021-03-04T05:08:00Z</dcterms:created>
  <dc:creator>administrator</dc:creator>
  <cp:lastModifiedBy>马不牛</cp:lastModifiedBy>
  <dcterms:modified xsi:type="dcterms:W3CDTF">2021-03-19T02:04:33Z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