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  <w:r>
        <w:rPr>
          <w:rFonts w:hint="eastAsia" w:ascii="方正小标宋简体" w:eastAsia="方正小标宋简体"/>
          <w:sz w:val="30"/>
          <w:szCs w:val="30"/>
        </w:rPr>
        <w:t xml:space="preserve">     </w:t>
      </w:r>
    </w:p>
    <w:p>
      <w:pPr>
        <w:spacing w:line="520" w:lineRule="exact"/>
        <w:ind w:firstLine="1600" w:firstLineChars="5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江西省2023年普通高考报名登记表</w:t>
      </w:r>
    </w:p>
    <w:p>
      <w:pPr>
        <w:jc w:val="center"/>
        <w:rPr>
          <w:rFonts w:hint="eastAsia"/>
        </w:rPr>
      </w:pPr>
      <w:r>
        <w:t xml:space="preserve"> </w:t>
      </w:r>
    </w:p>
    <w:p>
      <w:pPr>
        <w:rPr>
          <w:u w:val="single"/>
        </w:rPr>
      </w:pPr>
      <w:r>
        <w:rPr>
          <w:rFonts w:hint="eastAsia" w:ascii="宋体" w:hAnsi="宋体"/>
        </w:rPr>
        <w:t>县（市、区）教育考试中心</w:t>
      </w:r>
      <w:r>
        <w:rPr>
          <w:u w:val="single"/>
        </w:rPr>
        <w:t xml:space="preserve">        </w:t>
      </w:r>
      <w:r>
        <w:t xml:space="preserve"> </w:t>
      </w:r>
      <w:r>
        <w:rPr>
          <w:rFonts w:hint="eastAsia" w:ascii="宋体" w:hAnsi="宋体"/>
        </w:rPr>
        <w:t>报名点</w:t>
      </w:r>
      <w:r>
        <w:rPr>
          <w:u w:val="single"/>
        </w:rPr>
        <w:t xml:space="preserve">           </w:t>
      </w:r>
      <w:r>
        <w:t xml:space="preserve"> </w:t>
      </w:r>
      <w:r>
        <w:rPr>
          <w:rFonts w:hint="eastAsia" w:ascii="宋体" w:hAnsi="宋体"/>
        </w:rPr>
        <w:t>应试卷种</w:t>
      </w:r>
      <w: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科类</w:t>
      </w:r>
      <w:r>
        <w:t xml:space="preserve"> </w:t>
      </w:r>
      <w:r>
        <w:rPr>
          <w:u w:val="single"/>
        </w:rPr>
        <w:t xml:space="preserve">      </w:t>
      </w:r>
      <w:r>
        <w:t xml:space="preserve">  </w:t>
      </w:r>
    </w:p>
    <w:tbl>
      <w:tblPr>
        <w:tblStyle w:val="3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474"/>
        <w:gridCol w:w="39"/>
        <w:gridCol w:w="351"/>
        <w:gridCol w:w="698"/>
        <w:gridCol w:w="38"/>
        <w:gridCol w:w="215"/>
        <w:gridCol w:w="493"/>
        <w:gridCol w:w="304"/>
        <w:gridCol w:w="279"/>
        <w:gridCol w:w="268"/>
        <w:gridCol w:w="63"/>
        <w:gridCol w:w="1473"/>
        <w:gridCol w:w="1170"/>
        <w:gridCol w:w="412"/>
        <w:gridCol w:w="108"/>
        <w:gridCol w:w="885"/>
        <w:gridCol w:w="530"/>
        <w:gridCol w:w="228"/>
        <w:gridCol w:w="432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-39370</wp:posOffset>
                  </wp:positionH>
                  <wp:positionV relativeFrom="line">
                    <wp:posOffset>-6350</wp:posOffset>
                  </wp:positionV>
                  <wp:extent cx="1179830" cy="1056640"/>
                  <wp:effectExtent l="0" t="0" r="1270" b="10160"/>
                  <wp:wrapSquare wrapText="bothSides"/>
                  <wp:docPr id="12" name="图片 2" descr="D:\桌面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一寸免冠照片</w:t>
            </w:r>
          </w:p>
        </w:tc>
        <w:tc>
          <w:tcPr>
            <w:tcW w:w="43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考生号</w:t>
            </w:r>
            <w:r>
              <w:rPr>
                <w:rFonts w:hint="eastAsia" w:cs="Calibri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考何种外语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考生类别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往届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分类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  <w:tc>
          <w:tcPr>
            <w:tcW w:w="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毕业类别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考生特征</w:t>
            </w:r>
          </w:p>
        </w:tc>
        <w:tc>
          <w:tcPr>
            <w:tcW w:w="3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□残障人员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残疾人证号：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6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报考层次</w:t>
            </w:r>
          </w:p>
        </w:tc>
        <w:tc>
          <w:tcPr>
            <w:tcW w:w="77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本科□</w:t>
            </w:r>
            <w:r>
              <w:rPr>
                <w:sz w:val="18"/>
                <w:szCs w:val="18"/>
              </w:rPr>
              <w:t xml:space="preserve">    2.</w:t>
            </w:r>
            <w:r>
              <w:rPr>
                <w:rFonts w:hint="eastAsia" w:ascii="宋体" w:hAnsi="宋体"/>
                <w:sz w:val="18"/>
                <w:szCs w:val="18"/>
              </w:rPr>
              <w:t>本科兼报高职（专科）□</w:t>
            </w:r>
            <w:r>
              <w:rPr>
                <w:sz w:val="18"/>
                <w:szCs w:val="18"/>
              </w:rPr>
              <w:t xml:space="preserve">      3.</w:t>
            </w:r>
            <w:r>
              <w:rPr>
                <w:rFonts w:hint="eastAsia" w:ascii="宋体" w:hAnsi="宋体"/>
                <w:sz w:val="18"/>
                <w:szCs w:val="18"/>
              </w:rPr>
              <w:t>高职（专科）□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兼报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科类</w:t>
            </w:r>
          </w:p>
        </w:tc>
        <w:tc>
          <w:tcPr>
            <w:tcW w:w="87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1.艺术类：</w:t>
            </w:r>
            <w:r>
              <w:rPr>
                <w:sz w:val="18"/>
                <w:szCs w:val="18"/>
              </w:rPr>
              <w:t>1.1</w:t>
            </w:r>
            <w:r>
              <w:rPr>
                <w:rFonts w:hint="eastAsia" w:ascii="宋体" w:hAnsi="宋体"/>
                <w:sz w:val="18"/>
                <w:szCs w:val="18"/>
              </w:rPr>
              <w:t>美术与设计学类□</w:t>
            </w:r>
            <w:r>
              <w:rPr>
                <w:sz w:val="18"/>
                <w:szCs w:val="18"/>
              </w:rPr>
              <w:t xml:space="preserve">  1.2.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音乐学类（声乐）□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cs="Calibri"/>
                <w:sz w:val="18"/>
                <w:szCs w:val="18"/>
              </w:rPr>
              <w:t>1.3</w:t>
            </w:r>
            <w:r>
              <w:rPr>
                <w:rFonts w:hint="eastAsia" w:ascii="宋体" w:hAnsi="宋体"/>
                <w:sz w:val="18"/>
                <w:szCs w:val="18"/>
              </w:rPr>
              <w:t>音乐学类（器乐）□（所选的乐器种类和乐器名称）</w:t>
            </w:r>
            <w:r>
              <w:rPr>
                <w:sz w:val="18"/>
                <w:szCs w:val="18"/>
              </w:rPr>
              <w:t xml:space="preserve">  1.</w:t>
            </w:r>
            <w:r>
              <w:rPr>
                <w:rFonts w:hint="eastAsia" w:cs="Calibri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舞蹈学类□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Calibri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戏剧影视文学（广播电视编导）□</w:t>
            </w:r>
            <w:r>
              <w:rPr>
                <w:sz w:val="18"/>
                <w:szCs w:val="18"/>
              </w:rPr>
              <w:t xml:space="preserve">  1.</w:t>
            </w:r>
            <w:r>
              <w:rPr>
                <w:rFonts w:hint="eastAsia" w:cs="Calibri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播音与主持艺术□</w:t>
            </w:r>
            <w:r>
              <w:rPr>
                <w:sz w:val="18"/>
                <w:szCs w:val="18"/>
              </w:rPr>
              <w:t xml:space="preserve">  1.</w:t>
            </w:r>
            <w:r>
              <w:rPr>
                <w:rFonts w:hint="eastAsia" w:cs="Calibri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艺术类特殊专业□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</w:t>
            </w:r>
            <w:r>
              <w:rPr>
                <w:rFonts w:hint="eastAsia" w:ascii="宋体" w:hAnsi="宋体"/>
                <w:sz w:val="18"/>
                <w:szCs w:val="18"/>
              </w:rPr>
              <w:t>注：“三校生”文理类兼报艺术类仅可选择</w:t>
            </w:r>
            <w:r>
              <w:rPr>
                <w:sz w:val="18"/>
                <w:szCs w:val="18"/>
              </w:rPr>
              <w:t>1.1</w:t>
            </w:r>
            <w:r>
              <w:rPr>
                <w:rFonts w:hint="eastAsia" w:ascii="宋体" w:hAnsi="宋体"/>
                <w:sz w:val="18"/>
                <w:szCs w:val="18"/>
              </w:rPr>
              <w:t>美术与设计学类</w:t>
            </w:r>
            <w:r>
              <w:rPr>
                <w:sz w:val="18"/>
                <w:szCs w:val="18"/>
              </w:rPr>
              <w:t>)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2.体育类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cs="Calibri"/>
                <w:sz w:val="18"/>
                <w:szCs w:val="18"/>
              </w:rPr>
              <w:t xml:space="preserve">: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cs="Calibri"/>
                <w:sz w:val="18"/>
                <w:szCs w:val="18"/>
              </w:rPr>
              <w:t>2.1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篮球□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cs="Calibri"/>
                <w:sz w:val="18"/>
                <w:szCs w:val="18"/>
              </w:rPr>
              <w:t>2.2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足球□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（须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篮球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足球</w:t>
            </w:r>
            <w:r>
              <w:rPr>
                <w:rFonts w:hint="eastAsia" w:ascii="宋体" w:hAnsi="宋体"/>
                <w:sz w:val="18"/>
                <w:szCs w:val="18"/>
              </w:rPr>
              <w:t>中选考一项）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县（市、区）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乡（镇、街道）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录取通知书邮寄地址</w:t>
            </w:r>
          </w:p>
        </w:tc>
        <w:tc>
          <w:tcPr>
            <w:tcW w:w="46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录取期间联系电话</w:t>
            </w:r>
          </w:p>
        </w:tc>
        <w:tc>
          <w:tcPr>
            <w:tcW w:w="4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本人简历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从最后学历起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自何年何月</w:t>
            </w: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至何年何月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在何地和单位学习或工作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任何职务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有何特长</w:t>
            </w:r>
          </w:p>
        </w:tc>
        <w:tc>
          <w:tcPr>
            <w:tcW w:w="7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何时何地受过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何种奖励或处分</w:t>
            </w:r>
          </w:p>
        </w:tc>
        <w:tc>
          <w:tcPr>
            <w:tcW w:w="7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6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签名确认表中各项信息：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18"/>
                <w:szCs w:val="18"/>
              </w:rPr>
              <w:t>我已仔细核对以上信息，准确无误。并承诺以上所填写的内容和提供的材料真实、准确，如有漏填误填或弄虚作假，产生的一切后果由本人承担。</w:t>
            </w:r>
          </w:p>
          <w:p>
            <w:pPr>
              <w:jc w:val="left"/>
              <w:rPr>
                <w:rFonts w:hint="eastAsia" w:ascii="楷体_GB2312" w:eastAsia="楷体_GB2312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考生签名</w:t>
            </w:r>
            <w:r>
              <w:rPr>
                <w:sz w:val="18"/>
                <w:szCs w:val="18"/>
              </w:rPr>
              <w:t xml:space="preserve">               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ind w:firstLine="960" w:firstLineChars="300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江西省2023年普通高考考生网上报名填表说明</w:t>
      </w:r>
    </w:p>
    <w:p>
      <w:pPr>
        <w:spacing w:line="20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</w:t>
      </w:r>
    </w:p>
    <w:p>
      <w:pPr>
        <w:spacing w:line="200" w:lineRule="exact"/>
        <w:ind w:firstLine="270" w:firstLineChars="1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一、所有报考普通高校招生的考生（包括参加保送，</w:t>
      </w:r>
      <w:r>
        <w:rPr>
          <w:rFonts w:hint="eastAsia" w:ascii="宋体" w:hAnsi="宋体"/>
          <w:bCs/>
          <w:sz w:val="18"/>
          <w:szCs w:val="18"/>
        </w:rPr>
        <w:t>强基计划</w:t>
      </w:r>
      <w:r>
        <w:rPr>
          <w:rFonts w:hint="eastAsia" w:ascii="宋体" w:hAnsi="宋体"/>
          <w:sz w:val="18"/>
          <w:szCs w:val="18"/>
        </w:rPr>
        <w:t>，数学英才班，少年班，高水平艺术团、高水平运动队，运动训练、武术与民族传统体育专业单招，高职单招，职教师资，残障考生单招，中职学校技能竞赛获奖学生免试入学等特殊形式招生等）均须到报名点采集报名信息后，仔细阅读本说明，再在网上准确填写本表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二、本表是依据教育部报名数据采集项目和标准设计的表格，所填内容将自动采集并生成考生电子档案，将作为考生的基础档案信息在考试、录取中使用。因此，考生须认真按要求如实准确、规范填写，如随意、虚假或错误填写导致影响录取等后果的由考生本人承担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三、除指定非考生填写的栏目外，各栏内容必须由考生本人在网上报名时输入；考生在</w:t>
      </w:r>
      <w:r>
        <w:rPr>
          <w:rFonts w:hint="eastAsia" w:ascii="宋体" w:hAnsi="宋体"/>
          <w:sz w:val="18"/>
          <w:szCs w:val="18"/>
          <w:lang w:eastAsia="zh-CN"/>
        </w:rPr>
        <w:t>报名点</w:t>
      </w:r>
      <w:r>
        <w:rPr>
          <w:rFonts w:hint="eastAsia" w:ascii="宋体" w:hAnsi="宋体"/>
          <w:sz w:val="18"/>
          <w:szCs w:val="18"/>
        </w:rPr>
        <w:t>打印的《报名登记表》上签名，不得由他人代签。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其中：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1.县（市、区）教育考试中心：填所在县（市、区）名称；报名点：填报名点代码。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2.应试语种：考生考试采用的卷种，填：中文。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3.科类：普通考生的科类分别为文史类、理工类；报考“三校生”对口招生为“三校生”文理类。</w:t>
      </w:r>
    </w:p>
    <w:p>
      <w:pPr>
        <w:spacing w:line="20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4.考生号:考生号是由县（区）教育考试中心按教育部统一要求编排并下达给考生的。由14位代码组成，每组代码的含义是：</w:t>
      </w:r>
    </w:p>
    <w:p>
      <w:pPr>
        <w:spacing w:line="20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spacing w:line="220" w:lineRule="exact"/>
        <w:ind w:firstLine="324" w:firstLineChars="200"/>
        <w:rPr>
          <w:rFonts w:hint="eastAsia" w:ascii="仿宋_GB2312" w:eastAsia="仿宋_GB2312"/>
          <w:spacing w:val="-24"/>
        </w:rPr>
      </w:pPr>
      <w:r>
        <w:rPr>
          <w:rFonts w:hint="eastAsia" w:ascii="仿宋_GB2312" w:eastAsia="仿宋_GB2312"/>
          <w:spacing w:val="-24"/>
        </w:rPr>
        <w:t>1          2         3         4         5          6        7          8         9        10        11        12        13       14</w:t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10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09"/>
        <w:gridCol w:w="61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</w:rPr>
            </w:pPr>
            <w:r>
              <w:rPr>
                <w:rFonts w:hint="eastAsia" w:ascii="仿宋_GB2312" w:eastAsia="仿宋_GB2312"/>
                <w:spacing w:val="-24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</w:rPr>
            </w:pPr>
            <w:r>
              <w:rPr>
                <w:rFonts w:hint="eastAsia" w:ascii="仿宋_GB2312" w:eastAsia="仿宋_GB2312"/>
                <w:spacing w:val="-24"/>
              </w:rPr>
              <w:t>3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</w:rPr>
            </w:pPr>
            <w:r>
              <w:rPr>
                <w:rFonts w:hint="eastAsia" w:ascii="仿宋_GB2312" w:eastAsia="仿宋_GB2312"/>
                <w:spacing w:val="-24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</w:rPr>
            </w:pPr>
            <w:r>
              <w:rPr>
                <w:rFonts w:hint="eastAsia" w:ascii="仿宋_GB2312" w:eastAsia="仿宋_GB2312"/>
                <w:spacing w:val="-24"/>
              </w:rPr>
              <w:t>6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24"/>
                <w:sz w:val="30"/>
                <w:szCs w:val="30"/>
              </w:rPr>
            </w:pPr>
          </w:p>
        </w:tc>
      </w:tr>
    </w:tbl>
    <w:p>
      <w:pPr>
        <w:spacing w:line="240" w:lineRule="exact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83820</wp:posOffset>
                </wp:positionV>
                <wp:extent cx="635" cy="219075"/>
                <wp:effectExtent l="48895" t="0" r="6477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15pt;margin-top:6.6pt;height:17.25pt;width:0.05pt;z-index:251671552;mso-width-relative:page;mso-height-relative:page;" filled="f" stroked="t" coordsize="21600,21600" o:gfxdata="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v9Ao9kAAAAJAQAA&#10;DwAAAAAAAAABACAAAAAiAAAAZHJzL2Rvd25yZXYueG1sUEsBAhQAFAAAAAgAh07iQFpf3E7fAQAA&#10;mgMAAA4AAAAAAAAAAQAgAAAAKAEAAGRycy9lMm9Eb2MueG1sUEsFBgAAAAAGAAYAWQEAAHkFAAAA&#10;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79375</wp:posOffset>
                </wp:positionV>
                <wp:extent cx="1361440" cy="444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144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.9pt;margin-top:6.25pt;height:0.35pt;width:107.2pt;z-index:251670528;mso-width-relative:page;mso-height-relative:page;" filled="f" stroked="t" coordsize="21600,21600" o:gfxdata="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3Ixg1gAAAAkB&#10;AAAPAAAAAAAAAAEAIAAAACIAAABkcnMvZG93bnJldi54bWxQSwECFAAUAAAACACHTuJAKVwdaeQB&#10;AAClAwAADgAAAAAAAAABACAAAAAlAQAAZHJzL2Uyb0RvYy54bWxQSwUGAAAAAAYABgBZAQAAewUA&#10;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74295</wp:posOffset>
                </wp:positionV>
                <wp:extent cx="635" cy="353060"/>
                <wp:effectExtent l="48895" t="0" r="6477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3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4pt;margin-top:5.85pt;height:27.8pt;width:0.05pt;z-index:251673600;mso-width-relative:page;mso-height-relative:page;" filled="f" stroked="t" coordsize="21600,21600" o:gfxdata="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KFw+zZAAAACQEA&#10;AA8AAAAAAAAAAQAgAAAAIgAAAGRycy9kb3ducmV2LnhtbFBLAQIUABQAAAAIAIdO4kD8imO14AEA&#10;AJoDAAAOAAAAAAAAAAEAIAAAACgBAABkcnMvZTJvRG9jLnhtbFBLBQYAAAAABgAGAFkBAAB6BQAA&#10;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69850</wp:posOffset>
                </wp:positionV>
                <wp:extent cx="190500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pt;margin-top:5.5pt;height:0.35pt;width:15pt;z-index:251672576;mso-width-relative:page;mso-height-relative:page;" filled="f" stroked="t" coordsize="21600,21600" o:gfxdata="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8sq11AAAAAkBAAAPAAAAAAAAAAEA&#10;IAAAACIAAABkcnMvZG93bnJldi54bWxQSwECFAAUAAAACACHTuJAIFWfWdoBAACYAwAADgAAAAAA&#10;AAABACAAAAAjAQAAZHJzL2Uyb0RvYy54bWxQSwUGAAAAAAYABgBZAQAAb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78740</wp:posOffset>
                </wp:positionV>
                <wp:extent cx="635" cy="233680"/>
                <wp:effectExtent l="48895" t="0" r="6477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9pt;margin-top:6.2pt;height:18.4pt;width:0.05pt;z-index:251669504;mso-width-relative:page;mso-height-relative:page;" filled="f" stroked="t" coordsize="21600,21600" o:gfxdata="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miMGrZAAAACQEA&#10;AA8AAAAAAAAAAQAgAAAAIgAAAGRycy9kb3ducmV2LnhtbFBLAQIUABQAAAAIAIdO4kBrI5Ps4AEA&#10;AJgDAAAOAAAAAAAAAAEAIAAAACgBAABkcnMvZTJvRG9jLnhtbFBLBQYAAAAABgAGAFkBAAB6BQAA&#10;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79375</wp:posOffset>
                </wp:positionV>
                <wp:extent cx="190500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75pt;margin-top:6.25pt;height:0.35pt;width:15pt;z-index:251668480;mso-width-relative:page;mso-height-relative:page;" filled="f" stroked="t" coordsize="21600,21600" o:gfxdata="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IC+vTWAAAACQEAAA8AAAAAAAAA&#10;AQAgAAAAIgAAAGRycy9kb3ducmV2LnhtbFBLAQIUABQAAAAIAIdO4kB6buna2gEAAJgDAAAOAAAA&#10;AAAAAAEAIAAAACUBAABkcnMvZTJvRG9jLnhtbFBLBQYAAAAABgAGAFkBAABx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93345</wp:posOffset>
                </wp:positionV>
                <wp:extent cx="635" cy="371475"/>
                <wp:effectExtent l="48895" t="0" r="6477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55pt;margin-top:7.35pt;height:29.25pt;width:0.05pt;z-index:251667456;mso-width-relative:page;mso-height-relative:page;" fillcolor="#FFFFFF" filled="t" stroked="t" coordsize="21600,21600" o:gfxdata="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KZlRNkAAAAJAQAA&#10;DwAAAAAAAAABACAAAAAiAAAAZHJzL2Rvd25yZXYueG1sUEsBAhQAFAAAAAgAh07iQBZZpNzfAQAA&#10;mAMAAA4AAAAAAAAAAQAgAAAAKAEAAGRycy9lMm9Eb2MueG1sUEsFBgAAAAAGAAYAWQEAAHkFAAAA&#10;AA==&#10;">
                <v:path arrowok="t"/>
                <v:fill on="t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79375</wp:posOffset>
                </wp:positionV>
                <wp:extent cx="556895" cy="444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4pt;margin-top:6.25pt;height:0.35pt;width:43.85pt;z-index:251666432;mso-width-relative:page;mso-height-relative:page;" fillcolor="#FFFFFF" filled="t" stroked="t" coordsize="21600,21600" o:gfxdata="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tO+m1wAAAAkBAAAPAAAAAAAA&#10;AAEAIAAAACIAAABkcnMvZG93bnJldi54bWxQSwECFAAUAAAACACHTuJAh4tzLdoBAACYAwAADgAA&#10;AAAAAAABACAAAAAmAQAAZHJzL2Uyb0RvYy54bWxQSwUGAAAAAAYABgBZAQAAcg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69850</wp:posOffset>
                </wp:positionV>
                <wp:extent cx="635" cy="371475"/>
                <wp:effectExtent l="48895" t="0" r="6477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4pt;margin-top:5.5pt;height:29.25pt;width:0.05pt;z-index:251665408;mso-width-relative:page;mso-height-relative:page;" fillcolor="#FFFFFF" filled="t" stroked="t" coordsize="21600,21600" o:gfxdata="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Lte+2AAAAAkBAAAP&#10;AAAAAAAAAAEAIAAAACIAAABkcnMvZG93bnJldi54bWxQSwECFAAUAAAACACHTuJATjSCQN8BAACY&#10;AwAADgAAAAAAAAABACAAAAAnAQAAZHJzL2Uyb0RvYy54bWxQSwUGAAAAAAYABgBZAQAAeAUAAAAA&#10;">
                <v:path arrowok="t"/>
                <v:fill on="t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74930</wp:posOffset>
                </wp:positionV>
                <wp:extent cx="556895" cy="444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5.9pt;height:0.35pt;width:43.85pt;z-index:251664384;mso-width-relative:page;mso-height-relative:page;" fillcolor="#FFFFFF" filled="t" stroked="t" coordsize="21600,21600" o:gfxdata="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VQ/681wAAAAkBAAAPAAAAAAAA&#10;AAEAIAAAACIAAABkcnMvZG93bnJldi54bWxQSwECFAAUAAAACACHTuJA3+ZVsdoBAACYAwAADgAA&#10;AAAAAAABACAAAAAmAQAAZHJzL2Uyb0RvYy54bWxQSwUGAAAAAAYABgBZAQAAcg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93345</wp:posOffset>
                </wp:positionV>
                <wp:extent cx="635" cy="371475"/>
                <wp:effectExtent l="48895" t="0" r="6477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55pt;margin-top:7.35pt;height:29.25pt;width:0.05pt;z-index:251663360;mso-width-relative:page;mso-height-relative:page;" fillcolor="#FFFFFF" filled="t" stroked="t" coordsize="21600,21600" o:gfxdata="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wlQ82gAAAAkB&#10;AAAPAAAAAAAAAAEAIAAAACIAAABkcnMvZG93bnJldi54bWxQSwECFAAUAAAACACHTuJAoMbPCOAB&#10;AACaAwAADgAAAAAAAAABACAAAAApAQAAZHJzL2Uyb0RvYy54bWxQSwUGAAAAAAYABgBZAQAAewUA&#10;AAAA&#10;">
                <v:path arrowok="t"/>
                <v:fill on="t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79375</wp:posOffset>
                </wp:positionV>
                <wp:extent cx="556895" cy="444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4pt;margin-top:6.25pt;height:0.35pt;width:43.85pt;z-index:251662336;mso-width-relative:page;mso-height-relative:page;" fillcolor="#FFFFFF" filled="t" stroked="t" coordsize="21600,21600" o:gfxdata="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wKAc1QAAAAkBAAAPAAAAAAAA&#10;AAEAIAAAACIAAABkcnMvZG93bnJldi54bWxQSwECFAAUAAAACACHTuJAKpbIbNwBAACYAwAADgAA&#10;AAAAAAABACAAAAAkAQAAZHJzL2Uyb0RvYy54bWxQSwUGAAAAAAYABgBZAQAAcg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69850</wp:posOffset>
                </wp:positionV>
                <wp:extent cx="635" cy="371475"/>
                <wp:effectExtent l="48895" t="0" r="6477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4pt;margin-top:5.5pt;height:29.25pt;width:0.05pt;z-index:251661312;mso-width-relative:page;mso-height-relative:page;" fillcolor="#FFFFFF" filled="t" stroked="t" coordsize="21600,21600" o:gfxdata="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V7fhdcAAAAHAQAADwAA&#10;AAAAAAABACAAAAAiAAAAZHJzL2Rvd25yZXYueG1sUEsBAhQAFAAAAAgAh07iQEWJ0JfeAQAAmAMA&#10;AA4AAAAAAAAAAQAgAAAAJgEAAGRycy9lMm9Eb2MueG1sUEsFBgAAAAAGAAYAWQEAAHYFAAAAAA==&#10;">
                <v:path arrowok="t"/>
                <v:fill on="t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74930</wp:posOffset>
                </wp:positionV>
                <wp:extent cx="556895" cy="444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5.9pt;height:0.35pt;width:43.85pt;z-index:251660288;mso-width-relative:page;mso-height-relative:page;" fillcolor="#FFFFFF" filled="t" stroked="t" coordsize="21600,21600" o:gfxdata="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b1OYrSAAAABgEAAA8AAAAAAAAAAQAg&#10;AAAAIgAAAGRycy9kb3ducmV2LnhtbFBLAQIUABQAAAAIAIdO4kDet/z52wEAAJoDAAAOAAAAAAAA&#10;AAEAIAAAACEBAABkcnMvZTJvRG9jLnhtbFBLBQYAAAAABgAGAFkBAABuBQAAAAA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876" w:firstLineChars="348"/>
        <w:rPr>
          <w:rFonts w:hint="eastAsia" w:ascii="仿宋_GB2312" w:eastAsia="仿宋_GB2312"/>
          <w:spacing w:val="-24"/>
          <w:sz w:val="30"/>
          <w:szCs w:val="30"/>
        </w:rPr>
      </w:pPr>
    </w:p>
    <w:p>
      <w:pPr>
        <w:spacing w:line="24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  科类代码   考生报名顺序号</w:t>
      </w:r>
    </w:p>
    <w:p>
      <w:pPr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年份代码  省市代码   设区市代码   县区代码  考试类型代码</w:t>
      </w:r>
    </w:p>
    <w:p>
      <w:pPr>
        <w:spacing w:line="2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200" w:lineRule="exact"/>
        <w:ind w:firstLine="360" w:firstLineChars="20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5.姓名、性别、民族、出生年月、身份证号码等信息，由报名点机读考生第二代居民身份证进行采集。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6.考何种语种：在英语、俄语、日语、德语、法语、西班牙语中选填一种。</w:t>
      </w:r>
    </w:p>
    <w:p>
      <w:pPr>
        <w:spacing w:line="20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7.考生类别：在应届、往届中选填其中一项；在城镇、农村中选填其中一项，城镇、农村指城镇户籍或农村户籍，依据《报名办法》中“农村考生身份确认原则”填写</w:t>
      </w:r>
      <w:r>
        <w:rPr>
          <w:rFonts w:hint="eastAsia"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高校专项、地方专项（含农村医学定向）等要求考生具有农村户籍。</w:t>
      </w:r>
    </w:p>
    <w:p>
      <w:pPr>
        <w:spacing w:line="2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8.考生分类：0普通高中毕业生，1中职毕业生，2退役军人，3下岗失业人员，4农民工，5高素质农民，9其他群体。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9.政治面貌：中共党员，中共预备党员，共青团员，民革会员，民盟盟员，民建会员，民进会员，农工党党员，致公党党员，九三学社社员，台盟盟员，无党派民主人士，群众。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10.毕业学校：在“中学代码表”中查找选择填报。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11.毕业类别：高中毕业，中等师范毕业，其他中等专业学校毕业，职业高中毕业，技工学校毕业，其他中等学历教育毕业，高中毕业同等学力，高职（专科）学历教育毕业，本科（含）以上学历教育毕业。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12.考试类型：(1)普通考生填“秋季统考”；（2）“三校生”文理类考生填“三校生”；（3）报考少年班考生填“少年班”。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13.考生特征：是否为残障人员，此项仅残疾考生勾选并准确填写残疾人证号。</w:t>
      </w:r>
    </w:p>
    <w:p>
      <w:pPr>
        <w:spacing w:line="200" w:lineRule="exact"/>
        <w:ind w:firstLine="360" w:firstLineChars="200"/>
        <w:rPr>
          <w:rFonts w:hint="eastAsia"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14.报考层次：普通考生在1本科，2本科兼报高职（专科），3高职（专科）三个选项中勾选一个。</w:t>
      </w:r>
    </w:p>
    <w:p>
      <w:pPr>
        <w:spacing w:line="20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15.艺术、体育兼报科类：1.艺术类，2.体育类。其中，艺术类分七个选项：</w:t>
      </w:r>
      <w:r>
        <w:rPr>
          <w:sz w:val="18"/>
          <w:szCs w:val="18"/>
        </w:rPr>
        <w:t>1.1</w:t>
      </w:r>
      <w:r>
        <w:rPr>
          <w:rFonts w:hint="eastAsia" w:ascii="宋体" w:hAnsi="宋体"/>
          <w:sz w:val="18"/>
          <w:szCs w:val="18"/>
        </w:rPr>
        <w:t>美术与设计学类、</w:t>
      </w:r>
      <w:r>
        <w:rPr>
          <w:sz w:val="18"/>
          <w:szCs w:val="18"/>
        </w:rPr>
        <w:t>1.2</w:t>
      </w:r>
      <w:r>
        <w:rPr>
          <w:rFonts w:hint="eastAsia" w:ascii="宋体" w:hAnsi="宋体"/>
          <w:sz w:val="18"/>
          <w:szCs w:val="18"/>
        </w:rPr>
        <w:t>音乐学类（声乐）、</w:t>
      </w:r>
      <w:r>
        <w:rPr>
          <w:sz w:val="18"/>
          <w:szCs w:val="18"/>
        </w:rPr>
        <w:t>1.</w:t>
      </w:r>
      <w:r>
        <w:rPr>
          <w:rFonts w:hint="eastAsia" w:cs="Calibri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音乐学类（器乐）、</w:t>
      </w:r>
      <w:r>
        <w:rPr>
          <w:rFonts w:hint="eastAsia" w:cs="Calibri"/>
          <w:sz w:val="18"/>
          <w:szCs w:val="18"/>
        </w:rPr>
        <w:t>1.4</w:t>
      </w:r>
      <w:r>
        <w:rPr>
          <w:rFonts w:hint="eastAsia" w:ascii="宋体" w:hAnsi="宋体"/>
          <w:sz w:val="18"/>
          <w:szCs w:val="18"/>
        </w:rPr>
        <w:t>舞蹈学类、</w:t>
      </w:r>
      <w:r>
        <w:rPr>
          <w:rFonts w:hint="eastAsia" w:cs="Calibri"/>
          <w:sz w:val="18"/>
          <w:szCs w:val="18"/>
        </w:rPr>
        <w:t>1.5</w:t>
      </w:r>
      <w:r>
        <w:rPr>
          <w:rFonts w:hint="eastAsia" w:ascii="宋体" w:hAnsi="宋体"/>
          <w:sz w:val="18"/>
          <w:szCs w:val="18"/>
        </w:rPr>
        <w:t>戏剧影视文学（广播电视编导）、</w:t>
      </w:r>
      <w:r>
        <w:rPr>
          <w:sz w:val="18"/>
          <w:szCs w:val="18"/>
        </w:rPr>
        <w:t>1.</w:t>
      </w:r>
      <w:r>
        <w:rPr>
          <w:rFonts w:hint="eastAsia" w:cs="Calibri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播音与主持艺术、</w:t>
      </w:r>
      <w:r>
        <w:rPr>
          <w:sz w:val="18"/>
          <w:szCs w:val="18"/>
        </w:rPr>
        <w:t>1.</w:t>
      </w:r>
      <w:r>
        <w:rPr>
          <w:rFonts w:hint="eastAsia" w:cs="Calibri"/>
          <w:sz w:val="18"/>
          <w:szCs w:val="18"/>
        </w:rPr>
        <w:t>7</w:t>
      </w:r>
      <w:r>
        <w:rPr>
          <w:rFonts w:hint="eastAsia" w:ascii="宋体" w:hAnsi="宋体"/>
          <w:sz w:val="18"/>
          <w:szCs w:val="18"/>
        </w:rPr>
        <w:t>艺术类特殊专业。</w:t>
      </w:r>
      <w:r>
        <w:rPr>
          <w:sz w:val="18"/>
          <w:szCs w:val="18"/>
        </w:rPr>
        <w:t>1.1-1.</w:t>
      </w:r>
      <w:r>
        <w:rPr>
          <w:rFonts w:hint="eastAsia" w:cs="Calibri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为艺术类统考专业</w:t>
      </w:r>
      <w:r>
        <w:rPr>
          <w:rFonts w:hint="eastAsia" w:ascii="宋体" w:hAnsi="宋体"/>
          <w:color w:val="FF0000"/>
          <w:sz w:val="18"/>
          <w:szCs w:val="18"/>
          <w:lang w:eastAsia="zh-CN"/>
        </w:rPr>
        <w:t>；乐器种类和名称一经选报，后续不得更改。</w:t>
      </w:r>
      <w:r>
        <w:rPr>
          <w:sz w:val="18"/>
          <w:szCs w:val="18"/>
        </w:rPr>
        <w:t>1.</w:t>
      </w:r>
      <w:r>
        <w:rPr>
          <w:rFonts w:hint="eastAsia" w:cs="Calibri"/>
          <w:sz w:val="18"/>
          <w:szCs w:val="18"/>
        </w:rPr>
        <w:t>7</w:t>
      </w:r>
      <w:r>
        <w:rPr>
          <w:rFonts w:hint="eastAsia" w:ascii="宋体" w:hAnsi="宋体"/>
          <w:sz w:val="18"/>
          <w:szCs w:val="18"/>
        </w:rPr>
        <w:t>为艺术类非统考专业。其中选择音乐学类（器乐）专业的考生必须选择一个乐器种类并选填一件乐器名称。建议选报特殊专业的考生同时选报相应或相关的统考专业。艺术类</w:t>
      </w:r>
      <w:r>
        <w:rPr>
          <w:rFonts w:hint="eastAsia" w:cs="Calibri"/>
          <w:sz w:val="18"/>
          <w:szCs w:val="18"/>
        </w:rPr>
        <w:t>7</w:t>
      </w:r>
      <w:r>
        <w:rPr>
          <w:rFonts w:hint="eastAsia" w:ascii="宋体" w:hAnsi="宋体"/>
          <w:sz w:val="18"/>
          <w:szCs w:val="18"/>
        </w:rPr>
        <w:t>个选项中，凡选报了前</w:t>
      </w:r>
      <w:r>
        <w:rPr>
          <w:rFonts w:hint="eastAsia" w:cs="Calibri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项任意一项的考生，均视为同时兼报了艺术类特殊专业，无须再选报。体育考生必须在篮球和足球</w:t>
      </w:r>
      <w:r>
        <w:rPr>
          <w:rFonts w:hint="eastAsia" w:cs="Calibri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个项目中选报其一。</w:t>
      </w:r>
    </w:p>
    <w:p>
      <w:pPr>
        <w:spacing w:line="200" w:lineRule="exact"/>
        <w:ind w:firstLine="361" w:firstLineChars="200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“三校生”考生兼报艺术类：只能</w:t>
      </w:r>
      <w:r>
        <w:rPr>
          <w:rFonts w:hint="eastAsia" w:ascii="宋体" w:hAnsi="宋体"/>
          <w:sz w:val="18"/>
          <w:szCs w:val="18"/>
        </w:rPr>
        <w:t>选择</w:t>
      </w:r>
      <w:r>
        <w:rPr>
          <w:sz w:val="18"/>
          <w:szCs w:val="18"/>
        </w:rPr>
        <w:t>1.1</w:t>
      </w:r>
      <w:r>
        <w:rPr>
          <w:rFonts w:hint="eastAsia" w:ascii="宋体" w:hAnsi="宋体"/>
          <w:sz w:val="18"/>
          <w:szCs w:val="18"/>
        </w:rPr>
        <w:t>美术与设计学类</w:t>
      </w:r>
      <w:r>
        <w:rPr>
          <w:rFonts w:hint="eastAsia" w:ascii="宋体" w:hAnsi="宋体"/>
          <w:b/>
          <w:sz w:val="18"/>
          <w:szCs w:val="18"/>
        </w:rPr>
        <w:t>。报其他选项无效。</w:t>
      </w:r>
    </w:p>
    <w:p>
      <w:pPr>
        <w:spacing w:line="200" w:lineRule="exact"/>
        <w:ind w:firstLine="360" w:firstLineChars="200"/>
        <w:rPr>
          <w:rFonts w:ascii="黑体" w:hAnsi="黑体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凡报考</w:t>
      </w:r>
      <w:r>
        <w:rPr>
          <w:sz w:val="18"/>
          <w:szCs w:val="18"/>
        </w:rPr>
        <w:t>20</w:t>
      </w:r>
      <w:r>
        <w:rPr>
          <w:rFonts w:hint="eastAsia" w:cs="Calibri"/>
          <w:sz w:val="18"/>
          <w:szCs w:val="18"/>
        </w:rPr>
        <w:t>23</w:t>
      </w:r>
      <w:r>
        <w:rPr>
          <w:rFonts w:hint="eastAsia" w:ascii="宋体" w:hAnsi="宋体"/>
          <w:sz w:val="18"/>
          <w:szCs w:val="18"/>
        </w:rPr>
        <w:t>年普通高校高水平艺术团、高水平运动队和运动训练、武术与民族传统体育专业等特殊类型招生的考生，须及时关注拟报高校网站以及阳光高考“教育部高校招生阳光工程指定平台”、“中国运动文化教育网”“体教联盟APP”等，根据高校确定的报名条件，提交材料并申请参加相关项目专业测试。报考运动训练、武术与民族传统体育专业及高校高水平运动队且获国家一级运动员（含）以上资格的考生还须报名参加国家体育总局统一组织的文化考试。</w:t>
      </w:r>
    </w:p>
    <w:p>
      <w:pPr>
        <w:spacing w:line="200" w:lineRule="exact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户口所在地：填考生本人户口所在地的市、县（市、区）、乡（镇、街道）、村（居委会）名称。</w:t>
      </w:r>
    </w:p>
    <w:p>
      <w:pPr>
        <w:spacing w:line="200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录取通知书邮寄地址：应填考生本人家庭详细地址。</w:t>
      </w:r>
    </w:p>
    <w:p>
      <w:pPr>
        <w:spacing w:line="200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收件人：应填考生本人或其亲属。</w:t>
      </w:r>
    </w:p>
    <w:p>
      <w:pPr>
        <w:spacing w:line="200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20.</w:t>
      </w:r>
      <w:r>
        <w:rPr>
          <w:rFonts w:hint="eastAsia" w:ascii="宋体" w:hAnsi="宋体"/>
          <w:sz w:val="18"/>
          <w:szCs w:val="18"/>
        </w:rPr>
        <w:t>录取期间联系电话：应填考生本人或亲属的</w:t>
      </w:r>
      <w:r>
        <w:rPr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个电话号码，以便各级招生机构与考生联系。</w:t>
      </w:r>
    </w:p>
    <w:p>
      <w:pPr>
        <w:spacing w:line="200" w:lineRule="exact"/>
        <w:ind w:firstLine="360" w:firstLineChars="200"/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“本人简历”应从最后学历起往前推填，并要与《中学毕业生登记表》等表格信息相一致。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4A9"/>
    <w:multiLevelType w:val="multilevel"/>
    <w:tmpl w:val="4F1474A9"/>
    <w:lvl w:ilvl="0" w:tentative="0">
      <w:start w:val="1"/>
      <w:numFmt w:val="decimalEnclosedCircle"/>
      <w:lvlText w:val="%1"/>
      <w:lvlJc w:val="left"/>
      <w:pPr>
        <w:tabs>
          <w:tab w:val="left" w:pos="2115"/>
        </w:tabs>
        <w:ind w:left="2115" w:hanging="2115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3946"/>
    <w:rsid w:val="14ED3946"/>
    <w:rsid w:val="7E8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2022-10-09T02:22:00Z</dcterms:created>
  <dc:creator>GFT</dc:creator>
  <cp:lastModifiedBy>GFT</cp:lastModifiedBy>
  <dcterms:modified xsi:type="dcterms:W3CDTF">2022-10-09T02:24:16Z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