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C9" w:rsidRDefault="00E02C4F">
      <w:pPr>
        <w:pStyle w:val="a5"/>
        <w:shd w:val="clear" w:color="auto" w:fill="FFFFFF"/>
        <w:jc w:val="center"/>
        <w:rPr>
          <w:rFonts w:ascii="Verdana" w:hAnsi="Verdana"/>
          <w:sz w:val="18"/>
          <w:szCs w:val="18"/>
        </w:rPr>
      </w:pPr>
      <w:r>
        <w:rPr>
          <w:rStyle w:val="a6"/>
          <w:rFonts w:hint="eastAsia"/>
          <w:sz w:val="36"/>
          <w:szCs w:val="36"/>
        </w:rPr>
        <w:t>江西应用技术职业学院</w:t>
      </w:r>
    </w:p>
    <w:p w:rsidR="00E940C9" w:rsidRDefault="00E02C4F">
      <w:pPr>
        <w:pStyle w:val="a5"/>
        <w:shd w:val="clear" w:color="auto" w:fill="FFFFFF"/>
        <w:jc w:val="center"/>
        <w:rPr>
          <w:rFonts w:ascii="Verdana" w:hAnsi="Verdana"/>
          <w:sz w:val="18"/>
          <w:szCs w:val="18"/>
        </w:rPr>
      </w:pPr>
      <w:r>
        <w:rPr>
          <w:rStyle w:val="a6"/>
          <w:sz w:val="36"/>
          <w:szCs w:val="36"/>
        </w:rPr>
        <w:t>20</w:t>
      </w:r>
      <w:r>
        <w:rPr>
          <w:rStyle w:val="a6"/>
          <w:rFonts w:hint="eastAsia"/>
          <w:sz w:val="36"/>
          <w:szCs w:val="36"/>
        </w:rPr>
        <w:t>22</w:t>
      </w:r>
      <w:r>
        <w:rPr>
          <w:rStyle w:val="a6"/>
          <w:rFonts w:hint="eastAsia"/>
          <w:sz w:val="36"/>
          <w:szCs w:val="36"/>
        </w:rPr>
        <w:t>年单独招生《数学》考试大纲</w:t>
      </w:r>
    </w:p>
    <w:p w:rsidR="00E940C9" w:rsidRDefault="00E02C4F">
      <w:pPr>
        <w:pStyle w:val="a5"/>
        <w:shd w:val="clear" w:color="auto" w:fill="FFFFFF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 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为便于报考者充分了解江西应用技术职业学院单独招生考试中《数学》科目的要求与范围，特制定本考试大纲。</w:t>
      </w:r>
    </w:p>
    <w:p w:rsidR="00E940C9" w:rsidRDefault="00E02C4F">
      <w:pPr>
        <w:pStyle w:val="a5"/>
        <w:shd w:val="clear" w:color="auto" w:fill="FFFFFF"/>
        <w:spacing w:line="270" w:lineRule="atLeast"/>
        <w:ind w:firstLine="480"/>
        <w:rPr>
          <w:rFonts w:ascii="Verdana" w:hAnsi="Verdana"/>
          <w:sz w:val="18"/>
          <w:szCs w:val="18"/>
        </w:rPr>
      </w:pPr>
      <w:r>
        <w:rPr>
          <w:rStyle w:val="a6"/>
          <w:rFonts w:hint="eastAsia"/>
        </w:rPr>
        <w:t>一、考试性质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江西应用技术职业学院单独招生考试是以符合</w:t>
      </w:r>
      <w:r>
        <w:rPr>
          <w:rFonts w:hint="eastAsia"/>
        </w:rPr>
        <w:t>2022</w:t>
      </w:r>
      <w:r>
        <w:rPr>
          <w:rFonts w:hint="eastAsia"/>
        </w:rPr>
        <w:t>年普通高等学校招生考试报名资格的普通高级中学、中等职业学校的应、往届毕业生和具有同等学力的社会人员为对象的选拔性考试。</w:t>
      </w:r>
    </w:p>
    <w:p w:rsidR="00E940C9" w:rsidRDefault="00E02C4F">
      <w:pPr>
        <w:pStyle w:val="a5"/>
        <w:shd w:val="clear" w:color="auto" w:fill="FFFFFF"/>
        <w:spacing w:line="270" w:lineRule="atLeast"/>
        <w:ind w:firstLine="480"/>
        <w:rPr>
          <w:rFonts w:ascii="Verdana" w:hAnsi="Verdana"/>
          <w:sz w:val="18"/>
          <w:szCs w:val="18"/>
        </w:rPr>
      </w:pPr>
      <w:r>
        <w:rPr>
          <w:rStyle w:val="a6"/>
          <w:rFonts w:hint="eastAsia"/>
        </w:rPr>
        <w:t>二、考试形式与试卷题型及结构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本考试</w:t>
      </w:r>
      <w:proofErr w:type="gramEnd"/>
      <w:r>
        <w:rPr>
          <w:rFonts w:hint="eastAsia"/>
        </w:rPr>
        <w:t>形式为闭卷笔试，考试时间为50</w:t>
      </w:r>
      <w:r>
        <w:rPr>
          <w:rFonts w:hint="eastAsia"/>
        </w:rPr>
        <w:t>分钟，试卷满分</w:t>
      </w:r>
      <w:r>
        <w:rPr>
          <w:rFonts w:hint="eastAsia"/>
        </w:rPr>
        <w:t>10</w:t>
      </w:r>
      <w:r>
        <w:rPr>
          <w:rFonts w:hint="eastAsia"/>
        </w:rPr>
        <w:t>0</w:t>
      </w:r>
      <w:r>
        <w:rPr>
          <w:rFonts w:hint="eastAsia"/>
        </w:rPr>
        <w:t>分。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2</w:t>
      </w:r>
      <w:r>
        <w:rPr>
          <w:rFonts w:hint="eastAsia"/>
        </w:rPr>
        <w:t>、试卷结构包括是非选择题、单项选择</w:t>
      </w:r>
      <w:r>
        <w:rPr>
          <w:rFonts w:hint="eastAsia"/>
        </w:rPr>
        <w:t>题、填空题和解答题四种题型，分别设有4</w:t>
      </w:r>
      <w:r>
        <w:rPr>
          <w:rFonts w:hint="eastAsia"/>
        </w:rPr>
        <w:t>小题（每小题6</w:t>
      </w:r>
      <w:r>
        <w:rPr>
          <w:rFonts w:hint="eastAsia"/>
        </w:rPr>
        <w:t>分）、</w:t>
      </w:r>
      <w:r>
        <w:rPr>
          <w:rFonts w:hint="eastAsia"/>
        </w:rPr>
        <w:t>3</w:t>
      </w:r>
      <w:r>
        <w:rPr>
          <w:rFonts w:hint="eastAsia"/>
        </w:rPr>
        <w:t>小题（每小题6</w:t>
      </w:r>
      <w:r>
        <w:rPr>
          <w:rFonts w:hint="eastAsia"/>
        </w:rPr>
        <w:t>分）、</w:t>
      </w:r>
      <w:r>
        <w:rPr>
          <w:rFonts w:hint="eastAsia"/>
        </w:rPr>
        <w:t xml:space="preserve"> 3</w:t>
      </w:r>
      <w:r>
        <w:rPr>
          <w:rFonts w:hint="eastAsia"/>
        </w:rPr>
        <w:t>小题（每小题6</w:t>
      </w:r>
      <w:r>
        <w:rPr>
          <w:rFonts w:hint="eastAsia"/>
        </w:rPr>
        <w:t>分）、</w:t>
      </w:r>
      <w:r>
        <w:rPr>
          <w:rFonts w:hint="eastAsia"/>
        </w:rPr>
        <w:t xml:space="preserve"> 2</w:t>
      </w:r>
      <w:r>
        <w:rPr>
          <w:rFonts w:hint="eastAsia"/>
        </w:rPr>
        <w:t>小题（共</w:t>
      </w:r>
      <w:r>
        <w:rPr>
          <w:rFonts w:hint="eastAsia"/>
        </w:rPr>
        <w:t>40</w:t>
      </w:r>
      <w:r>
        <w:rPr>
          <w:rFonts w:hint="eastAsia"/>
        </w:rPr>
        <w:t>分），共计</w:t>
      </w:r>
      <w:r>
        <w:rPr>
          <w:rFonts w:hint="eastAsia"/>
        </w:rPr>
        <w:t>12</w:t>
      </w:r>
      <w:r>
        <w:rPr>
          <w:rFonts w:hint="eastAsia"/>
        </w:rPr>
        <w:t>小题，总分</w:t>
      </w:r>
      <w:r>
        <w:rPr>
          <w:rFonts w:hint="eastAsia"/>
        </w:rPr>
        <w:t>10</w:t>
      </w:r>
      <w:bookmarkStart w:id="0" w:name="_GoBack"/>
      <w:bookmarkEnd w:id="0"/>
      <w:r>
        <w:rPr>
          <w:rFonts w:hint="eastAsia"/>
        </w:rPr>
        <w:t>0</w:t>
      </w:r>
      <w:r>
        <w:rPr>
          <w:rFonts w:hint="eastAsia"/>
        </w:rPr>
        <w:t>分。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3</w:t>
      </w:r>
      <w:r>
        <w:rPr>
          <w:rFonts w:hint="eastAsia"/>
        </w:rPr>
        <w:t>、试题力求覆盖命题范围的主要内容，保持稳定的难易程度，着重考查学生对问题的观察、分析和综合的思维能力，要求清晰而准确地表达运算过程，正确运用数学知识进行运算、推理、空间想象，熟练地解决</w:t>
      </w:r>
      <w:proofErr w:type="gramStart"/>
      <w:r>
        <w:rPr>
          <w:rFonts w:hint="eastAsia"/>
        </w:rPr>
        <w:t>本考纲范围</w:t>
      </w:r>
      <w:proofErr w:type="gramEnd"/>
      <w:r>
        <w:rPr>
          <w:rFonts w:hint="eastAsia"/>
        </w:rPr>
        <w:t>内的数学问题。其中代数、立体几何与解析几何的分布比例大致为</w:t>
      </w:r>
      <w:r>
        <w:rPr>
          <w:rFonts w:hint="eastAsia"/>
        </w:rPr>
        <w:t>7:1:2</w:t>
      </w:r>
      <w:r>
        <w:rPr>
          <w:rFonts w:hint="eastAsia"/>
        </w:rPr>
        <w:t>，命题紧扣教学大纲的基本要求，不局限于课本中的问题，有利于后续教学与选拔人才。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4</w:t>
      </w:r>
      <w:r>
        <w:rPr>
          <w:rFonts w:hint="eastAsia"/>
        </w:rPr>
        <w:t>、试</w:t>
      </w:r>
      <w:r>
        <w:rPr>
          <w:rFonts w:hint="eastAsia"/>
        </w:rPr>
        <w:t>题难易比例。较容易题约占</w:t>
      </w:r>
      <w:r>
        <w:rPr>
          <w:rFonts w:hint="eastAsia"/>
        </w:rPr>
        <w:t>50%</w:t>
      </w:r>
      <w:r>
        <w:rPr>
          <w:rFonts w:hint="eastAsia"/>
        </w:rPr>
        <w:t>，中等难度题约占</w:t>
      </w:r>
      <w:r>
        <w:rPr>
          <w:rFonts w:hint="eastAsia"/>
        </w:rPr>
        <w:t>40%</w:t>
      </w:r>
      <w:r>
        <w:rPr>
          <w:rFonts w:hint="eastAsia"/>
        </w:rPr>
        <w:t>，较难题约占</w:t>
      </w:r>
      <w:r>
        <w:rPr>
          <w:rFonts w:hint="eastAsia"/>
        </w:rPr>
        <w:t>10%</w:t>
      </w:r>
      <w:r>
        <w:rPr>
          <w:rFonts w:hint="eastAsia"/>
        </w:rPr>
        <w:t>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5</w:t>
      </w:r>
      <w:r>
        <w:rPr>
          <w:rFonts w:hint="eastAsia"/>
        </w:rPr>
        <w:t>、本次考试不指定教材。</w:t>
      </w:r>
    </w:p>
    <w:p w:rsidR="00E940C9" w:rsidRDefault="00E02C4F">
      <w:pPr>
        <w:pStyle w:val="a5"/>
        <w:shd w:val="clear" w:color="auto" w:fill="FFFFFF"/>
        <w:spacing w:line="270" w:lineRule="atLeast"/>
        <w:ind w:firstLine="480"/>
        <w:rPr>
          <w:rFonts w:ascii="Verdana" w:hAnsi="Verdana"/>
          <w:sz w:val="18"/>
          <w:szCs w:val="18"/>
        </w:rPr>
      </w:pPr>
      <w:r>
        <w:rPr>
          <w:rStyle w:val="a6"/>
          <w:rFonts w:hint="eastAsia"/>
        </w:rPr>
        <w:t>三、考试内容及要求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proofErr w:type="gramStart"/>
      <w:r>
        <w:rPr>
          <w:rFonts w:hint="eastAsia"/>
        </w:rPr>
        <w:t>本考试</w:t>
      </w:r>
      <w:proofErr w:type="gramEnd"/>
      <w:r>
        <w:rPr>
          <w:rFonts w:hint="eastAsia"/>
        </w:rPr>
        <w:t>遵循教育部颁布的普通高考考试大纲、江西省“三校生”高考考试大纲精神，主要考查学生进入高职学院继续学习所具备的数学基础知识、基本运算和一些基本技能的掌握程度，并考查学生运用数学的最基本能力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相应的考试内容与要求如下：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1</w:t>
      </w:r>
      <w:r>
        <w:rPr>
          <w:rFonts w:hint="eastAsia"/>
        </w:rPr>
        <w:t>、集合与逻辑用语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lastRenderedPageBreak/>
        <w:t>内容：集合的表示法、集合之间的关系、逻辑用语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要求：掌握元素与集合关系的表示法，理解集合、空集、子集，理解集合的相等、包含，掌握交、并、补运算，了解</w:t>
      </w:r>
      <w:r>
        <w:rPr>
          <w:rFonts w:hint="eastAsia"/>
        </w:rPr>
        <w:t>且、或、非的含义，了解命题的意义，掌握复合命题（真、假）的判断，理解充分条件、必要条件和充要条件。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重点：集合的运算、命题的判断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2</w:t>
      </w:r>
      <w:r>
        <w:rPr>
          <w:rFonts w:hint="eastAsia"/>
        </w:rPr>
        <w:t>、不等式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内容：不等式的性质、不等式的解法。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要求：掌握比较实数和简单</w:t>
      </w:r>
      <w:proofErr w:type="gramStart"/>
      <w:r>
        <w:rPr>
          <w:rFonts w:hint="eastAsia"/>
        </w:rPr>
        <w:t>代数式值的</w:t>
      </w:r>
      <w:proofErr w:type="gramEnd"/>
      <w:r>
        <w:rPr>
          <w:rFonts w:hint="eastAsia"/>
        </w:rPr>
        <w:t>大小的方法，理解不等式的基本性质；掌握一元一次不等式（组）、一元二次不等式、一元一次绝对值不等式的解法；了解简单分式不等式的解法。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重点：不等式的求解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3</w:t>
      </w:r>
      <w:r>
        <w:rPr>
          <w:rFonts w:hint="eastAsia"/>
        </w:rPr>
        <w:t>、函数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内容：函数的相关概念、函数的表示方法；函数的性质、一元二次函数。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要求：理解函数的概念，掌握函数的表示法，</w:t>
      </w:r>
      <w:proofErr w:type="gramStart"/>
      <w:r>
        <w:rPr>
          <w:rFonts w:hint="eastAsia"/>
        </w:rPr>
        <w:t>会求函数</w:t>
      </w:r>
      <w:proofErr w:type="gramEnd"/>
      <w:r>
        <w:rPr>
          <w:rFonts w:hint="eastAsia"/>
        </w:rPr>
        <w:t>的值和函数的定义域，理解函数的单调性和奇偶性的判断，了解反函数定义和图像关系，掌握一次函数和二次函数性质、图像，掌握一次函数和二次函数解析式的求法。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重点：求函数定义域、函数值，一次函数和二次函数解析式的求法。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4</w:t>
      </w:r>
      <w:r>
        <w:rPr>
          <w:rFonts w:hint="eastAsia"/>
        </w:rPr>
        <w:t>、指数函数和对数函数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内容：指数函数和对数函数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要求：理解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的概念，掌握正整数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和分数指数</w:t>
      </w:r>
      <w:proofErr w:type="gramStart"/>
      <w:r>
        <w:rPr>
          <w:rFonts w:hint="eastAsia"/>
        </w:rPr>
        <w:t>幂</w:t>
      </w:r>
      <w:proofErr w:type="gramEnd"/>
      <w:r>
        <w:rPr>
          <w:rFonts w:hint="eastAsia"/>
        </w:rPr>
        <w:t>的运算，对数和对数的运算法则，理解指数函数与对数函数的含义，掌握指数函数、对数函数的图像和性质。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重点：指数与对数的运算、指数函数和对数函数的定义、图像和性质</w:t>
      </w:r>
      <w:r>
        <w:rPr>
          <w:rFonts w:hint="eastAsia"/>
        </w:rPr>
        <w:t>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5</w:t>
      </w:r>
      <w:r>
        <w:rPr>
          <w:rFonts w:hint="eastAsia"/>
        </w:rPr>
        <w:t>、任意角的三角函数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）任意角的三角函数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内容：任意角的概念、弧度制；任意角的三角函数的定义。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lastRenderedPageBreak/>
        <w:t>要求：了解任意角的概念、象限角；了解任意角的三角函数的定义及三角函数的符号；掌握角度与弧度的转换；能按定义确定三角函数值；掌握特殊角的三角函数值。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重点：象限角；按定义求任意角的三角函数值；特殊角的三角函数值；三角函数的符号。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）三角函数的基本公式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内容：同角三角函数的基本关系式、诱导公式、二倍角的正弦、余弦、正切公式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要求：掌握用三角函数基本公式、特殊角三角函数值进行的运算，掌握简单三角函数式的恒等变形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重点：同角三角函数的基本关系；诱导公式；二倍角公式的应用。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）三角函数的图像和性质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内容：正弦函数、余弦函数的图像和性质、正弦型函数</w:t>
      </w:r>
      <w:r>
        <w:rPr>
          <w:rFonts w:hint="eastAsia"/>
        </w:rPr>
        <w:t>y=A sin(</w:t>
      </w:r>
      <w:r>
        <w:rPr>
          <w:rFonts w:hint="eastAsia"/>
        </w:rPr>
        <w:t>ω</w:t>
      </w:r>
      <w:r>
        <w:rPr>
          <w:rFonts w:hint="eastAsia"/>
        </w:rPr>
        <w:t>x+</w:t>
      </w:r>
      <w:r>
        <w:rPr>
          <w:rFonts w:hint="eastAsia"/>
        </w:rPr>
        <w:t>φ</w:t>
      </w:r>
      <w:r>
        <w:rPr>
          <w:rFonts w:hint="eastAsia"/>
        </w:rPr>
        <w:t>)</w:t>
      </w:r>
      <w:r>
        <w:rPr>
          <w:rFonts w:hint="eastAsia"/>
        </w:rPr>
        <w:t>的概念与图像。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要求：了解正弦函数、余弦函数、正弦型函数的概念、性质与图像；掌握正弦型函数的最大值、最小值和周期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重点：最大值、最小值和周期的求解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）解三角形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内容；正弦定理、余弦定理、三角形的面积公式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要求：掌握正弦定理、余弦定理、三角形的面积公式。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</w:t>
      </w:r>
      <w:r>
        <w:rPr>
          <w:rFonts w:hint="eastAsia"/>
        </w:rPr>
        <w:t>：正弦定理、余弦定理简单应用。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6</w:t>
      </w:r>
      <w:r>
        <w:rPr>
          <w:rFonts w:hint="eastAsia"/>
        </w:rPr>
        <w:t>、平面向量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内容：向量的概念与表示方法、向量的加法、减法、数乘向量、向量的直角坐标表示及其运算、线段的中点、两点之间的距离公式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理解向量概念，掌握向量的几何表示及其线性运算法则，理解向量的坐标及其运算，掌握向量的坐标形式及线性运算公式，掌握向量的数量积定义及运算法则，掌握平移公式、中点公式、两点间的距离公式及向量共线与垂直的判断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lastRenderedPageBreak/>
        <w:t>重点：向量的坐标及其运算，向量的模、数量积、向量平行、向量垂直、两点之间的距离、中点坐标。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7</w:t>
      </w:r>
      <w:r>
        <w:rPr>
          <w:rFonts w:hint="eastAsia"/>
        </w:rPr>
        <w:t>、数列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内容：数列的概念、等差数列、等比数列。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要求：了解数列的概念与表示方法；理解数列的通项公式；理解等差数列、等比数列的概念；掌握公差、公比及通项公式、中项公式和前</w:t>
      </w:r>
      <w:r>
        <w:rPr>
          <w:rFonts w:hint="eastAsia"/>
        </w:rPr>
        <w:t>n</w:t>
      </w:r>
      <w:r>
        <w:rPr>
          <w:rFonts w:hint="eastAsia"/>
        </w:rPr>
        <w:t>项和公式。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重点：公差、公比及通项公式、中项公式和前</w:t>
      </w:r>
      <w:r>
        <w:rPr>
          <w:rFonts w:hint="eastAsia"/>
        </w:rPr>
        <w:t>n</w:t>
      </w:r>
      <w:r>
        <w:rPr>
          <w:rFonts w:hint="eastAsia"/>
        </w:rPr>
        <w:t>项和公式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8</w:t>
      </w:r>
      <w:r>
        <w:rPr>
          <w:rFonts w:hint="eastAsia"/>
        </w:rPr>
        <w:t>、平面解析几何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）直线和圆方程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内容：直线的方程、两条直线的位置关系、点与直线的关系、圆的方程、圆与直线的位置关系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要求：理解直线的倾斜角、斜率、截距等概念；掌握直线方程的点斜式、斜截式、一般式，了解两点式、截距式；能求已知直线的平行直线与垂线；了解点到直线的距离公式，理解圆的标</w:t>
      </w:r>
      <w:r>
        <w:rPr>
          <w:rFonts w:hint="eastAsia"/>
        </w:rPr>
        <w:t>准方程、圆与直线相交、相切、相离的条件；能将圆的一般方程转化为标准方程。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重点：直线的倾斜角、斜率、交点，</w:t>
      </w:r>
      <w:proofErr w:type="gramStart"/>
      <w:r>
        <w:rPr>
          <w:rFonts w:hint="eastAsia"/>
        </w:rPr>
        <w:t>据条件求</w:t>
      </w:r>
      <w:proofErr w:type="gramEnd"/>
      <w:r>
        <w:rPr>
          <w:rFonts w:hint="eastAsia"/>
        </w:rPr>
        <w:t>直线方程，求圆的圆心、半径、切线、标准方程。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）圆锥曲线方程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内容：椭圆、双曲线、抛物线的定义、标准方程和性质。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要求：理解椭圆、双曲线、抛物线的定义；理解它们的标准方程和性质；掌握它们的焦点坐标、顶点坐标、准线方程的求解。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重点：圆锥曲线的焦点、顶点、长轴、短轴、实轴、虚轴、焦距、离心率。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9</w:t>
      </w:r>
      <w:r>
        <w:rPr>
          <w:rFonts w:hint="eastAsia"/>
        </w:rPr>
        <w:t>、立体几何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内容：平面的基本性质，空间线线、线面、面面的关系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要求：理解空间中点、直线和平面的位置</w:t>
      </w:r>
      <w:r>
        <w:rPr>
          <w:rFonts w:hint="eastAsia"/>
        </w:rPr>
        <w:t>关系，掌握平面的基本性质，掌握直线与直线、直线与平面、平面与平面的位置关系，理解三垂线定理，了解常用几何体（正方体、长方体、正四面体）空间距离和角的计算。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重点：平面的基本性质，直线与直线、直线与平面、平面与平面的位置关系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lastRenderedPageBreak/>
        <w:t>10</w:t>
      </w:r>
      <w:r>
        <w:rPr>
          <w:rFonts w:hint="eastAsia"/>
        </w:rPr>
        <w:t>、排列组合和二项式定理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内容：排列与组合及其简单应用，二项式定理</w:t>
      </w:r>
    </w:p>
    <w:p w:rsidR="00E940C9" w:rsidRDefault="00E02C4F">
      <w:pPr>
        <w:pStyle w:val="a5"/>
        <w:shd w:val="clear" w:color="auto" w:fill="FFFFFF"/>
        <w:spacing w:line="225" w:lineRule="atLeast"/>
        <w:ind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要求：掌握分类计数与分步计数原理，理解排列与组合的概念，掌握排列数、组合数的计算方法及其简单应用，掌握二项式定理及二项式系数的性质。</w:t>
      </w:r>
    </w:p>
    <w:p w:rsidR="00E940C9" w:rsidRDefault="00E02C4F">
      <w:pPr>
        <w:pStyle w:val="a5"/>
        <w:shd w:val="clear" w:color="auto" w:fill="FFFFFF"/>
        <w:ind w:firstLineChars="200" w:firstLine="480"/>
        <w:rPr>
          <w:rFonts w:ascii="Verdana" w:hAnsi="Verdana"/>
          <w:sz w:val="18"/>
          <w:szCs w:val="18"/>
        </w:rPr>
      </w:pPr>
      <w:r>
        <w:rPr>
          <w:rFonts w:hint="eastAsia"/>
        </w:rPr>
        <w:t>重点：排列数、组合数的计算方法及其简单应用，二项式定理。</w:t>
      </w:r>
    </w:p>
    <w:p w:rsidR="00E940C9" w:rsidRDefault="00E940C9"/>
    <w:sectPr w:rsidR="00E94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33"/>
    <w:rsid w:val="00331850"/>
    <w:rsid w:val="0038676E"/>
    <w:rsid w:val="004B4153"/>
    <w:rsid w:val="0068033B"/>
    <w:rsid w:val="006D563B"/>
    <w:rsid w:val="006D6AF7"/>
    <w:rsid w:val="00812CF6"/>
    <w:rsid w:val="008C3123"/>
    <w:rsid w:val="009D28B4"/>
    <w:rsid w:val="009D5973"/>
    <w:rsid w:val="00A76E41"/>
    <w:rsid w:val="00B622D0"/>
    <w:rsid w:val="00BF23F6"/>
    <w:rsid w:val="00E02C4F"/>
    <w:rsid w:val="00E940C9"/>
    <w:rsid w:val="00FE5D33"/>
    <w:rsid w:val="1BFA296A"/>
    <w:rsid w:val="3BD6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2287</Characters>
  <Application>Microsoft Office Word</Application>
  <DocSecurity>0</DocSecurity>
  <Lines>19</Lines>
  <Paragraphs>5</Paragraphs>
  <ScaleCrop>false</ScaleCrop>
  <Company>china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徐有华</dc:creator>
  <cp:lastModifiedBy>NTKO</cp:lastModifiedBy>
  <cp:revision>3</cp:revision>
  <dcterms:created xsi:type="dcterms:W3CDTF">2022-02-28T06:24:00Z</dcterms:created>
  <dcterms:modified xsi:type="dcterms:W3CDTF">2022-02-28T06:25:00Z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